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803F2" w14:textId="2075CE04" w:rsidR="005C5E76" w:rsidRPr="005C5E76" w:rsidRDefault="005C5E76" w:rsidP="005E4BF6">
      <w:pPr>
        <w:pStyle w:val="ac"/>
        <w:ind w:left="284"/>
        <w:rPr>
          <w:rFonts w:eastAsiaTheme="minorEastAsia"/>
          <w:b/>
          <w:bCs/>
          <w:spacing w:val="-10"/>
          <w:sz w:val="28"/>
          <w:szCs w:val="28"/>
        </w:rPr>
      </w:pPr>
      <w:r w:rsidRPr="005C5E76">
        <w:rPr>
          <w:rFonts w:eastAsiaTheme="minorEastAsia"/>
          <w:b/>
          <w:bCs/>
          <w:spacing w:val="-10"/>
          <w:sz w:val="28"/>
          <w:szCs w:val="28"/>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626D4146" w14:textId="5374DA65" w:rsidR="005C5E76" w:rsidRPr="005C5E76" w:rsidRDefault="005C5E76" w:rsidP="005C5E76">
      <w:pPr>
        <w:pStyle w:val="ac"/>
        <w:ind w:left="284" w:firstLine="76"/>
        <w:jc w:val="both"/>
        <w:rPr>
          <w:rFonts w:eastAsiaTheme="minorEastAsia"/>
          <w:b/>
          <w:bCs/>
          <w:spacing w:val="-10"/>
          <w:u w:val="single"/>
        </w:rPr>
      </w:pPr>
      <w:r w:rsidRPr="005C5E76">
        <w:rPr>
          <w:rFonts w:eastAsiaTheme="minorEastAsia"/>
          <w:b/>
          <w:bCs/>
          <w:spacing w:val="-10"/>
          <w:u w:val="single"/>
        </w:rPr>
        <w:t>Назва предмета закупівлі:</w:t>
      </w:r>
    </w:p>
    <w:p w14:paraId="4CDE003C" w14:textId="644C2F79" w:rsidR="007D4478" w:rsidRPr="007D4478" w:rsidRDefault="007D4478" w:rsidP="007D4478">
      <w:pPr>
        <w:pStyle w:val="ac"/>
        <w:ind w:left="360"/>
        <w:jc w:val="both"/>
        <w:rPr>
          <w:rFonts w:eastAsiaTheme="minorEastAsia"/>
          <w:spacing w:val="-10"/>
        </w:rPr>
      </w:pPr>
      <w:r>
        <w:rPr>
          <w:rFonts w:eastAsiaTheme="minorEastAsia"/>
          <w:spacing w:val="-10"/>
          <w:lang w:val="ru-RU"/>
        </w:rPr>
        <w:t xml:space="preserve">   </w:t>
      </w:r>
      <w:r w:rsidRPr="007D4478">
        <w:rPr>
          <w:rFonts w:eastAsiaTheme="minorEastAsia"/>
          <w:spacing w:val="-10"/>
        </w:rPr>
        <w:t>«Капітальний ремонт харчоблоку в ЗЗСО № 4  по вул.Ізмаїльська,130 м. Білгород-Дністровський Одеської області». Коригування. (ДК 021:2015:45000000-7 - Будівельні роботи та поточний ремонт).</w:t>
      </w:r>
    </w:p>
    <w:p w14:paraId="7BBBDB61" w14:textId="4F2A238C" w:rsidR="007D4478" w:rsidRPr="007D4478" w:rsidRDefault="007D4478" w:rsidP="007D4478">
      <w:pPr>
        <w:pStyle w:val="ac"/>
        <w:ind w:left="360"/>
        <w:jc w:val="both"/>
        <w:rPr>
          <w:rFonts w:eastAsiaTheme="minorEastAsia"/>
          <w:spacing w:val="-10"/>
        </w:rPr>
      </w:pPr>
      <w:r w:rsidRPr="007D4478">
        <w:rPr>
          <w:rFonts w:eastAsiaTheme="minorEastAsia"/>
          <w:spacing w:val="-10"/>
        </w:rPr>
        <w:t xml:space="preserve">     </w:t>
      </w:r>
      <w:proofErr w:type="spellStart"/>
      <w:r w:rsidRPr="007D4478">
        <w:rPr>
          <w:rFonts w:eastAsiaTheme="minorEastAsia"/>
          <w:spacing w:val="-10"/>
        </w:rPr>
        <w:t>Індентифікатор</w:t>
      </w:r>
      <w:proofErr w:type="spellEnd"/>
      <w:r w:rsidRPr="007D4478">
        <w:rPr>
          <w:rFonts w:eastAsiaTheme="minorEastAsia"/>
          <w:spacing w:val="-10"/>
        </w:rPr>
        <w:t xml:space="preserve"> закупівлі https://prozorro.gov.ua/tender/ID: UA-2024-09-09-006387-a.</w:t>
      </w:r>
    </w:p>
    <w:p w14:paraId="05907400" w14:textId="1EA29F68" w:rsidR="007D4478" w:rsidRDefault="007D4478" w:rsidP="007D4478">
      <w:pPr>
        <w:pStyle w:val="ac"/>
        <w:ind w:left="360"/>
        <w:jc w:val="both"/>
        <w:rPr>
          <w:rFonts w:eastAsiaTheme="minorEastAsia"/>
          <w:spacing w:val="-10"/>
        </w:rPr>
      </w:pPr>
      <w:r w:rsidRPr="007D4478">
        <w:rPr>
          <w:rFonts w:eastAsiaTheme="minorEastAsia"/>
          <w:spacing w:val="-10"/>
        </w:rPr>
        <w:t xml:space="preserve">     Очікувана вартість предмета закупівлі: 3 106 226,00 гривень. (три мільйона сто шість тисяч двісті двадцять шість  гривень  00 коп.)  з ПДВ.</w:t>
      </w:r>
    </w:p>
    <w:p w14:paraId="5FCA21AF" w14:textId="77777777" w:rsidR="007D4478" w:rsidRDefault="007D4478" w:rsidP="007D4478">
      <w:pPr>
        <w:pStyle w:val="ac"/>
        <w:ind w:left="360"/>
        <w:jc w:val="both"/>
        <w:rPr>
          <w:rFonts w:eastAsiaTheme="minorEastAsia"/>
          <w:spacing w:val="-10"/>
        </w:rPr>
      </w:pPr>
    </w:p>
    <w:p w14:paraId="6CB2912C" w14:textId="45E1E163" w:rsidR="00FF51AD" w:rsidRPr="00B9017B" w:rsidRDefault="00FF51AD" w:rsidP="007D4478">
      <w:pPr>
        <w:pStyle w:val="ac"/>
        <w:ind w:left="360"/>
        <w:jc w:val="center"/>
        <w:rPr>
          <w:b/>
        </w:rPr>
      </w:pPr>
      <w:r w:rsidRPr="00B9017B">
        <w:rPr>
          <w:b/>
        </w:rPr>
        <w:t>Обґрунтування технічних та якісних характеристик предмета закупівлі</w:t>
      </w:r>
      <w:r w:rsidRPr="00E51A94">
        <w:rPr>
          <w:b/>
        </w:rPr>
        <w:t>:</w:t>
      </w:r>
    </w:p>
    <w:p w14:paraId="19782CFD" w14:textId="77777777" w:rsidR="00FF51AD" w:rsidRDefault="00FF51AD" w:rsidP="00FF51AD">
      <w:pPr>
        <w:spacing w:after="0" w:line="240" w:lineRule="auto"/>
        <w:jc w:val="center"/>
        <w:rPr>
          <w:rFonts w:ascii="Times New Roman" w:eastAsia="Times New Roman" w:hAnsi="Times New Roman" w:cs="Times New Roman"/>
          <w:b/>
          <w:bCs/>
          <w:iCs/>
          <w:sz w:val="24"/>
          <w:szCs w:val="24"/>
          <w:shd w:val="clear" w:color="auto" w:fill="FFFFFF"/>
          <w:lang w:val="uk-UA"/>
        </w:rPr>
      </w:pPr>
    </w:p>
    <w:p w14:paraId="5A3318DA" w14:textId="77777777" w:rsidR="007D4478" w:rsidRPr="007D4478" w:rsidRDefault="007D4478" w:rsidP="007D4478">
      <w:pPr>
        <w:spacing w:after="0" w:line="240" w:lineRule="auto"/>
        <w:jc w:val="center"/>
        <w:rPr>
          <w:rFonts w:ascii="Times New Roman" w:eastAsia="Times New Roman" w:hAnsi="Times New Roman" w:cs="Times New Roman"/>
          <w:b/>
          <w:bCs/>
          <w:iCs/>
          <w:sz w:val="24"/>
          <w:szCs w:val="24"/>
          <w:shd w:val="clear" w:color="auto" w:fill="FFFFFF"/>
          <w:lang w:val="uk-UA"/>
        </w:rPr>
      </w:pPr>
      <w:bookmarkStart w:id="0" w:name="_Hlk169855457"/>
      <w:r w:rsidRPr="007D4478">
        <w:rPr>
          <w:rFonts w:ascii="Times New Roman" w:eastAsia="Times New Roman" w:hAnsi="Times New Roman" w:cs="Times New Roman"/>
          <w:b/>
          <w:bCs/>
          <w:iCs/>
          <w:sz w:val="24"/>
          <w:szCs w:val="24"/>
          <w:shd w:val="clear" w:color="auto" w:fill="FFFFFF"/>
          <w:lang w:val="uk-UA"/>
        </w:rPr>
        <w:t>«ТЕХНІЧНА СПЕЦИФІКАЦІЯ»</w:t>
      </w:r>
    </w:p>
    <w:p w14:paraId="754D590E" w14:textId="77777777" w:rsidR="007D4478" w:rsidRPr="007D4478" w:rsidRDefault="007D4478" w:rsidP="007D4478">
      <w:pPr>
        <w:spacing w:after="0" w:line="240" w:lineRule="auto"/>
        <w:jc w:val="center"/>
        <w:rPr>
          <w:rFonts w:ascii="Times New Roman" w:eastAsia="Times New Roman" w:hAnsi="Times New Roman" w:cs="Times New Roman"/>
          <w:b/>
          <w:bCs/>
          <w:iCs/>
          <w:color w:val="000000"/>
          <w:sz w:val="24"/>
          <w:szCs w:val="24"/>
          <w:shd w:val="clear" w:color="auto" w:fill="FFFFFF"/>
          <w:lang w:val="uk-UA"/>
        </w:rPr>
      </w:pPr>
      <w:r w:rsidRPr="007D4478">
        <w:rPr>
          <w:rFonts w:ascii="Times New Roman" w:eastAsia="Times New Roman" w:hAnsi="Times New Roman" w:cs="Times New Roman"/>
          <w:b/>
          <w:bCs/>
          <w:iCs/>
          <w:color w:val="000000"/>
          <w:sz w:val="24"/>
          <w:szCs w:val="24"/>
          <w:shd w:val="clear" w:color="auto" w:fill="FFFFFF"/>
          <w:lang w:val="uk-UA"/>
        </w:rPr>
        <w:t>до предмета закупівлі</w:t>
      </w:r>
    </w:p>
    <w:p w14:paraId="335E6393" w14:textId="77777777" w:rsidR="007D4478" w:rsidRPr="007D4478" w:rsidRDefault="007D4478" w:rsidP="007D4478">
      <w:pPr>
        <w:spacing w:after="0" w:line="240" w:lineRule="auto"/>
        <w:jc w:val="center"/>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 xml:space="preserve">«Капітальний ремонт харчоблоку в ЗЗСО № 4  по  </w:t>
      </w:r>
    </w:p>
    <w:p w14:paraId="471ED10C" w14:textId="77777777" w:rsidR="007D4478" w:rsidRPr="007D4478" w:rsidRDefault="007D4478" w:rsidP="007D4478">
      <w:pPr>
        <w:spacing w:after="0" w:line="240" w:lineRule="auto"/>
        <w:jc w:val="center"/>
        <w:rPr>
          <w:rFonts w:ascii="Times New Roman" w:eastAsia="Calibri" w:hAnsi="Times New Roman" w:cs="Times New Roman"/>
          <w:sz w:val="24"/>
          <w:szCs w:val="24"/>
        </w:rPr>
      </w:pPr>
      <w:r w:rsidRPr="007D4478">
        <w:rPr>
          <w:rFonts w:ascii="Times New Roman" w:eastAsia="Calibri" w:hAnsi="Times New Roman" w:cs="Times New Roman"/>
          <w:sz w:val="24"/>
          <w:szCs w:val="24"/>
          <w:lang w:val="uk-UA"/>
        </w:rPr>
        <w:t>вул.Ізмаїльська,130 м. Білгород-Дністровський Одеської області»</w:t>
      </w:r>
      <w:r w:rsidRPr="007D4478">
        <w:rPr>
          <w:rFonts w:ascii="Times New Roman" w:eastAsia="Calibri" w:hAnsi="Times New Roman" w:cs="Times New Roman"/>
          <w:sz w:val="24"/>
          <w:szCs w:val="24"/>
        </w:rPr>
        <w:t xml:space="preserve">. </w:t>
      </w:r>
      <w:proofErr w:type="spellStart"/>
      <w:r w:rsidRPr="007D4478">
        <w:rPr>
          <w:rFonts w:ascii="Times New Roman" w:eastAsia="Calibri" w:hAnsi="Times New Roman" w:cs="Times New Roman"/>
          <w:sz w:val="24"/>
          <w:szCs w:val="24"/>
        </w:rPr>
        <w:t>Коригування</w:t>
      </w:r>
      <w:proofErr w:type="spellEnd"/>
      <w:r w:rsidRPr="007D4478">
        <w:rPr>
          <w:rFonts w:ascii="Times New Roman" w:eastAsia="Calibri" w:hAnsi="Times New Roman" w:cs="Times New Roman"/>
          <w:sz w:val="24"/>
          <w:szCs w:val="24"/>
        </w:rPr>
        <w:t>.</w:t>
      </w:r>
    </w:p>
    <w:p w14:paraId="0446A09D" w14:textId="77777777" w:rsidR="007D4478" w:rsidRPr="007D4478" w:rsidRDefault="007D4478" w:rsidP="007D4478">
      <w:pPr>
        <w:spacing w:after="0" w:line="240" w:lineRule="auto"/>
        <w:jc w:val="center"/>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(ДК 021:2015:45000000-7 - Будівельні роботи та поточний ремонт)</w:t>
      </w:r>
    </w:p>
    <w:p w14:paraId="248C660D" w14:textId="77777777" w:rsidR="007D4478" w:rsidRPr="007D4478" w:rsidRDefault="007D4478" w:rsidP="007D4478">
      <w:pPr>
        <w:spacing w:after="0" w:line="240" w:lineRule="auto"/>
        <w:jc w:val="center"/>
        <w:rPr>
          <w:rFonts w:ascii="Times New Roman" w:eastAsia="Calibri" w:hAnsi="Times New Roman" w:cs="Times New Roman"/>
          <w:sz w:val="28"/>
          <w:szCs w:val="28"/>
          <w:lang w:val="uk-UA"/>
        </w:rPr>
      </w:pPr>
    </w:p>
    <w:p w14:paraId="3933D159" w14:textId="77777777" w:rsidR="007D4478" w:rsidRPr="007D4478" w:rsidRDefault="007D4478" w:rsidP="007D4478">
      <w:pPr>
        <w:numPr>
          <w:ilvl w:val="0"/>
          <w:numId w:val="6"/>
        </w:numPr>
        <w:spacing w:after="0" w:line="240" w:lineRule="auto"/>
        <w:ind w:left="0" w:firstLine="426"/>
        <w:contextualSpacing/>
        <w:jc w:val="both"/>
        <w:rPr>
          <w:rFonts w:ascii="Times New Roman" w:eastAsia="Calibri" w:hAnsi="Times New Roman" w:cs="Times New Roman"/>
          <w:b/>
          <w:sz w:val="24"/>
          <w:szCs w:val="24"/>
          <w:lang w:val="uk-UA"/>
        </w:rPr>
      </w:pPr>
      <w:r w:rsidRPr="007D4478">
        <w:rPr>
          <w:rFonts w:ascii="Times New Roman" w:eastAsia="Calibri" w:hAnsi="Times New Roman" w:cs="Times New Roman"/>
          <w:b/>
          <w:sz w:val="24"/>
          <w:szCs w:val="24"/>
          <w:lang w:val="uk-UA"/>
        </w:rPr>
        <w:t>ВІДОМІСТЬ ОБСЯГІВ РОБІТ  додається окремим додатковим файлом до тендерної документації.</w:t>
      </w:r>
    </w:p>
    <w:p w14:paraId="13F307E5"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Ціна тендерної пропозиції учасника визначається, відповідно  «Настанови з визначення вартості будівництва», затвердженої наказом від 01.11.2021 р. № 281 (зі змінами), повинна бути розрахована як тверда.</w:t>
      </w:r>
    </w:p>
    <w:p w14:paraId="6D829762"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Ціна пропозиції учасника процедури закупівлі розраховується на підставі нормативної потреби в трудових і матеріально-технічних ресурсах, необхідних для здійснення проектних рішень по об’єкту будівництва, та поточних цін на них.</w:t>
      </w:r>
    </w:p>
    <w:p w14:paraId="45F67779"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При складанні ціни тендерної пропозиції учасника, поточної ціни на матеріальні ресурси  приймається на підставі проведеного учасником процедури закупівлі (підрядником) аналізу цін (при рівних якісних характеристиках), за обґрунтованою ціною матеріальних ресурсів, що склалася на дату оформлення ціни тендерної пропозиції та яка не повинна перевищувати середню ціну в регіоні.</w:t>
      </w:r>
    </w:p>
    <w:p w14:paraId="1B5233F4"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Вартість експлуатації машино-години будівельних машин та механізмів, що орендуються, приймається за ціною, що склалася в регіоні, яка визначена на підставі аналізу ринку послуг з оренди будівельних машин та механізмів в регіоні.</w:t>
      </w:r>
    </w:p>
    <w:p w14:paraId="3B9FC6B2" w14:textId="77777777" w:rsidR="007D4478" w:rsidRPr="007D4478" w:rsidRDefault="007D4478" w:rsidP="007D44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Роботи виконуються  з матеріальних ресурсів Підрядника.</w:t>
      </w:r>
    </w:p>
    <w:p w14:paraId="7B967732" w14:textId="77777777" w:rsidR="007D4478" w:rsidRPr="007D4478" w:rsidRDefault="007D4478" w:rsidP="007D4478">
      <w:pPr>
        <w:numPr>
          <w:ilvl w:val="0"/>
          <w:numId w:val="6"/>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22" w:firstLine="360"/>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Гарантійний строк експлуатації об’єкта становить 10 років з дати підписання актів приймання виконаних підрядних робіт.</w:t>
      </w:r>
    </w:p>
    <w:p w14:paraId="5667C5E1" w14:textId="77777777" w:rsidR="007D4478" w:rsidRPr="007D4478" w:rsidRDefault="007D4478" w:rsidP="007D44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sz w:val="24"/>
          <w:szCs w:val="24"/>
          <w:lang w:val="uk-UA"/>
        </w:rPr>
      </w:pPr>
      <w:r w:rsidRPr="007D4478">
        <w:rPr>
          <w:rFonts w:ascii="Times New Roman" w:eastAsia="Calibri" w:hAnsi="Times New Roman" w:cs="Times New Roman"/>
          <w:sz w:val="24"/>
          <w:szCs w:val="24"/>
          <w:lang w:val="uk-UA"/>
        </w:rPr>
        <w:t xml:space="preserve">Клас наслідків (відповідальності) – </w:t>
      </w:r>
      <w:r w:rsidRPr="007D4478">
        <w:rPr>
          <w:rFonts w:ascii="Times New Roman" w:eastAsia="Calibri" w:hAnsi="Times New Roman" w:cs="Times New Roman"/>
          <w:b/>
          <w:sz w:val="24"/>
          <w:szCs w:val="24"/>
          <w:lang w:val="uk-UA"/>
        </w:rPr>
        <w:t>СС1</w:t>
      </w:r>
    </w:p>
    <w:p w14:paraId="661F275F" w14:textId="77777777" w:rsidR="007D4478" w:rsidRPr="007D4478" w:rsidRDefault="007D4478" w:rsidP="007D4478">
      <w:pPr>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22"/>
        <w:contextualSpacing/>
        <w:jc w:val="both"/>
        <w:rPr>
          <w:rFonts w:ascii="Times New Roman" w:eastAsia="Calibri" w:hAnsi="Times New Roman" w:cs="Times New Roman"/>
          <w:b/>
          <w:sz w:val="24"/>
          <w:szCs w:val="24"/>
          <w:lang w:val="uk-UA"/>
        </w:rPr>
      </w:pPr>
      <w:r w:rsidRPr="007D4478">
        <w:rPr>
          <w:rFonts w:ascii="Times New Roman" w:eastAsia="Calibri" w:hAnsi="Times New Roman" w:cs="Times New Roman"/>
          <w:sz w:val="24"/>
          <w:szCs w:val="24"/>
          <w:lang w:val="uk-UA"/>
        </w:rPr>
        <w:t xml:space="preserve">Строк (термін) виконання робіт: </w:t>
      </w:r>
      <w:r w:rsidRPr="007D4478">
        <w:rPr>
          <w:rFonts w:ascii="Times New Roman" w:eastAsia="Calibri" w:hAnsi="Times New Roman" w:cs="Times New Roman"/>
          <w:b/>
          <w:sz w:val="24"/>
          <w:szCs w:val="24"/>
          <w:lang w:val="uk-UA"/>
        </w:rPr>
        <w:t>до  20 березня 2025 року.</w:t>
      </w:r>
    </w:p>
    <w:p w14:paraId="54365129"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1" w:name="_Hlk171084550"/>
      <w:r w:rsidRPr="007D4478">
        <w:rPr>
          <w:rFonts w:ascii="Times New Roman" w:eastAsia="Calibri" w:hAnsi="Times New Roman" w:cs="Times New Roman"/>
          <w:sz w:val="24"/>
          <w:szCs w:val="24"/>
          <w:lang w:val="uk-UA"/>
        </w:rPr>
        <w:t xml:space="preserve">До усіх матеріально-технічних ресурсів, що містять посилання на конкретні марку чи виробника або на конкретний процес, що характеризує продукт чи послугу певного суб’єкта господарювання, чи на торгові марки,  патенти, типи або конкретне місце походження чи спосіб виробництва, чи на стандартні технічні характеристики, технічні регламенти та вимоги, застосовується вираз «або еквівалент». Це використовується для зручності наведення характеристик і не є вимогою постачання даної конкретної торгівельної марки, патенту, конструкції або типу </w:t>
      </w:r>
      <w:bookmarkStart w:id="2" w:name="_Hlk171084135"/>
      <w:r w:rsidRPr="007D4478">
        <w:rPr>
          <w:rFonts w:ascii="Times New Roman" w:eastAsia="Calibri" w:hAnsi="Times New Roman" w:cs="Times New Roman"/>
          <w:sz w:val="24"/>
          <w:szCs w:val="24"/>
          <w:lang w:val="uk-UA"/>
        </w:rPr>
        <w:t>матеріально-технічного ресурсу</w:t>
      </w:r>
      <w:bookmarkEnd w:id="2"/>
      <w:r w:rsidRPr="007D4478">
        <w:rPr>
          <w:rFonts w:ascii="Times New Roman" w:eastAsia="Calibri" w:hAnsi="Times New Roman" w:cs="Times New Roman"/>
          <w:sz w:val="24"/>
          <w:szCs w:val="24"/>
          <w:lang w:val="uk-UA"/>
        </w:rPr>
        <w:t>, джерело його походження або виробника. Усі показники та функціональні можливості еквіваленту мають бути не гіршими, ніж у зазначеного матеріально-технічного ресурсу.</w:t>
      </w:r>
    </w:p>
    <w:p w14:paraId="42D47014" w14:textId="77777777" w:rsidR="007D4478" w:rsidRPr="007D4478" w:rsidRDefault="007D4478" w:rsidP="007D4478">
      <w:pPr>
        <w:numPr>
          <w:ilvl w:val="0"/>
          <w:numId w:val="6"/>
        </w:numPr>
        <w:spacing w:after="160" w:line="259" w:lineRule="auto"/>
        <w:ind w:left="0" w:firstLine="360"/>
        <w:contextualSpacing/>
        <w:jc w:val="both"/>
        <w:rPr>
          <w:rFonts w:ascii="Times New Roman" w:eastAsia="Calibri" w:hAnsi="Times New Roman" w:cs="Times New Roman"/>
          <w:sz w:val="24"/>
          <w:szCs w:val="24"/>
          <w:lang w:val="uk-UA"/>
        </w:rPr>
      </w:pPr>
      <w:bookmarkStart w:id="3" w:name="_Hlk171084663"/>
      <w:bookmarkEnd w:id="1"/>
      <w:r w:rsidRPr="007D4478">
        <w:rPr>
          <w:rFonts w:ascii="Times New Roman" w:eastAsia="Calibri" w:hAnsi="Times New Roman" w:cs="Times New Roman"/>
          <w:sz w:val="24"/>
          <w:szCs w:val="24"/>
          <w:lang w:val="uk-UA"/>
        </w:rPr>
        <w:t>Якщо тендерна пропозиція  Учасника містить не всі найменування та обсяги робіт, не всі матеріальні ресурси, або заміну найменування та обсягів робіт, ця тендерна пропозиція вважається такою, що не відповідає умовам технічної специфікації щодо предмета закупівлі тендерної документації</w:t>
      </w:r>
      <w:r w:rsidRPr="007D4478">
        <w:rPr>
          <w:rFonts w:ascii="Times New Roman" w:eastAsia="Times New Roman" w:hAnsi="Times New Roman" w:cs="Times New Roman"/>
          <w:sz w:val="24"/>
          <w:szCs w:val="24"/>
          <w:lang w:val="uk-UA"/>
        </w:rPr>
        <w:t xml:space="preserve"> </w:t>
      </w:r>
      <w:r w:rsidRPr="007D4478">
        <w:rPr>
          <w:rFonts w:ascii="Times New Roman" w:eastAsia="Calibri" w:hAnsi="Times New Roman" w:cs="Times New Roman"/>
          <w:sz w:val="24"/>
          <w:szCs w:val="24"/>
          <w:lang w:val="uk-UA"/>
        </w:rPr>
        <w:t xml:space="preserve">та відхиляється Замовником. </w:t>
      </w:r>
    </w:p>
    <w:bookmarkEnd w:id="0"/>
    <w:bookmarkEnd w:id="3"/>
    <w:p w14:paraId="6ADC9577" w14:textId="77777777" w:rsidR="007D4478" w:rsidRPr="007D4478" w:rsidRDefault="007D4478" w:rsidP="007D4478">
      <w:pPr>
        <w:spacing w:after="160" w:line="259" w:lineRule="auto"/>
        <w:jc w:val="both"/>
        <w:rPr>
          <w:rFonts w:ascii="Times New Roman" w:eastAsia="Calibri" w:hAnsi="Times New Roman" w:cs="Times New Roman"/>
          <w:sz w:val="24"/>
          <w:szCs w:val="24"/>
          <w:lang w:val="uk-UA"/>
        </w:rPr>
      </w:pPr>
    </w:p>
    <w:p w14:paraId="7ABA18D0" w14:textId="7F8987FE" w:rsidR="00EB413C" w:rsidRPr="005F41C2" w:rsidRDefault="00EB413C" w:rsidP="007D4478">
      <w:pPr>
        <w:spacing w:after="0" w:line="240" w:lineRule="auto"/>
        <w:jc w:val="center"/>
        <w:rPr>
          <w:rFonts w:ascii="Times New Roman" w:eastAsia="Calibri" w:hAnsi="Times New Roman" w:cs="Times New Roman"/>
          <w:sz w:val="24"/>
          <w:szCs w:val="24"/>
          <w:lang w:val="uk-UA"/>
        </w:rPr>
      </w:pPr>
    </w:p>
    <w:sectPr w:rsidR="00EB413C" w:rsidRPr="005F41C2" w:rsidSect="005C5E76">
      <w:headerReference w:type="default" r:id="rId8"/>
      <w:pgSz w:w="11904" w:h="16834"/>
      <w:pgMar w:top="568" w:right="567" w:bottom="0" w:left="1701" w:header="709" w:footer="198"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F19326" w14:textId="77777777" w:rsidR="003B6743" w:rsidRDefault="003B6743" w:rsidP="00FF51AD">
      <w:pPr>
        <w:spacing w:after="0" w:line="240" w:lineRule="auto"/>
      </w:pPr>
      <w:r>
        <w:separator/>
      </w:r>
    </w:p>
  </w:endnote>
  <w:endnote w:type="continuationSeparator" w:id="0">
    <w:p w14:paraId="204CEEE4" w14:textId="77777777" w:rsidR="003B6743" w:rsidRDefault="003B6743" w:rsidP="00FF5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Calibri"/>
    <w:charset w:val="00"/>
    <w:family w:val="swiss"/>
    <w:pitch w:val="variable"/>
    <w:sig w:usb0="00000003" w:usb1="4000001F" w:usb2="08000029" w:usb3="00000000" w:csb0="00000001" w:csb1="00000000"/>
  </w:font>
  <w:font w:name="Noto Sans Symbols">
    <w:altName w:val="Calibri"/>
    <w:charset w:val="00"/>
    <w:family w:val="auto"/>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ntiqu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811346" w14:textId="77777777" w:rsidR="003B6743" w:rsidRDefault="003B6743" w:rsidP="00FF51AD">
      <w:pPr>
        <w:spacing w:after="0" w:line="240" w:lineRule="auto"/>
      </w:pPr>
      <w:r>
        <w:separator/>
      </w:r>
    </w:p>
  </w:footnote>
  <w:footnote w:type="continuationSeparator" w:id="0">
    <w:p w14:paraId="1608D82F" w14:textId="77777777" w:rsidR="003B6743" w:rsidRDefault="003B6743" w:rsidP="00FF5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0665F8" w14:textId="77777777" w:rsidR="00EB413C" w:rsidRPr="00C83F32" w:rsidRDefault="00EB413C" w:rsidP="00C83F32">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204F"/>
    <w:multiLevelType w:val="hybridMultilevel"/>
    <w:tmpl w:val="409AC520"/>
    <w:lvl w:ilvl="0" w:tplc="01AEC440">
      <w:start w:val="1"/>
      <w:numFmt w:val="decimal"/>
      <w:lvlText w:val="%1."/>
      <w:lvlJc w:val="left"/>
      <w:pPr>
        <w:ind w:left="622" w:hanging="360"/>
      </w:pPr>
      <w:rPr>
        <w:rFonts w:ascii="Times New Roman" w:eastAsia="Tahoma" w:hAnsi="Times New Roman" w:cs="Calibri"/>
      </w:rPr>
    </w:lvl>
    <w:lvl w:ilvl="1" w:tplc="04190019" w:tentative="1">
      <w:start w:val="1"/>
      <w:numFmt w:val="lowerLetter"/>
      <w:lvlText w:val="%2."/>
      <w:lvlJc w:val="left"/>
      <w:pPr>
        <w:ind w:left="1342" w:hanging="360"/>
      </w:pPr>
    </w:lvl>
    <w:lvl w:ilvl="2" w:tplc="0419001B" w:tentative="1">
      <w:start w:val="1"/>
      <w:numFmt w:val="lowerRoman"/>
      <w:lvlText w:val="%3."/>
      <w:lvlJc w:val="right"/>
      <w:pPr>
        <w:ind w:left="2062" w:hanging="180"/>
      </w:pPr>
    </w:lvl>
    <w:lvl w:ilvl="3" w:tplc="0419000F" w:tentative="1">
      <w:start w:val="1"/>
      <w:numFmt w:val="decimal"/>
      <w:lvlText w:val="%4."/>
      <w:lvlJc w:val="left"/>
      <w:pPr>
        <w:ind w:left="2782" w:hanging="360"/>
      </w:pPr>
    </w:lvl>
    <w:lvl w:ilvl="4" w:tplc="04190019" w:tentative="1">
      <w:start w:val="1"/>
      <w:numFmt w:val="lowerLetter"/>
      <w:lvlText w:val="%5."/>
      <w:lvlJc w:val="left"/>
      <w:pPr>
        <w:ind w:left="3502" w:hanging="360"/>
      </w:pPr>
    </w:lvl>
    <w:lvl w:ilvl="5" w:tplc="0419001B" w:tentative="1">
      <w:start w:val="1"/>
      <w:numFmt w:val="lowerRoman"/>
      <w:lvlText w:val="%6."/>
      <w:lvlJc w:val="right"/>
      <w:pPr>
        <w:ind w:left="4222" w:hanging="180"/>
      </w:pPr>
    </w:lvl>
    <w:lvl w:ilvl="6" w:tplc="0419000F" w:tentative="1">
      <w:start w:val="1"/>
      <w:numFmt w:val="decimal"/>
      <w:lvlText w:val="%7."/>
      <w:lvlJc w:val="left"/>
      <w:pPr>
        <w:ind w:left="4942" w:hanging="360"/>
      </w:pPr>
    </w:lvl>
    <w:lvl w:ilvl="7" w:tplc="04190019" w:tentative="1">
      <w:start w:val="1"/>
      <w:numFmt w:val="lowerLetter"/>
      <w:lvlText w:val="%8."/>
      <w:lvlJc w:val="left"/>
      <w:pPr>
        <w:ind w:left="5662" w:hanging="360"/>
      </w:pPr>
    </w:lvl>
    <w:lvl w:ilvl="8" w:tplc="0419001B" w:tentative="1">
      <w:start w:val="1"/>
      <w:numFmt w:val="lowerRoman"/>
      <w:lvlText w:val="%9."/>
      <w:lvlJc w:val="right"/>
      <w:pPr>
        <w:ind w:left="6382" w:hanging="180"/>
      </w:pPr>
    </w:lvl>
  </w:abstractNum>
  <w:abstractNum w:abstractNumId="1" w15:restartNumberingAfterBreak="0">
    <w:nsid w:val="08C35113"/>
    <w:multiLevelType w:val="hybridMultilevel"/>
    <w:tmpl w:val="861AF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275BA"/>
    <w:multiLevelType w:val="multilevel"/>
    <w:tmpl w:val="605AC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6D46A15"/>
    <w:multiLevelType w:val="hybridMultilevel"/>
    <w:tmpl w:val="C0168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373349"/>
    <w:multiLevelType w:val="multilevel"/>
    <w:tmpl w:val="73282A0A"/>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8CC091F"/>
    <w:multiLevelType w:val="hybridMultilevel"/>
    <w:tmpl w:val="ED100D0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BA43AA"/>
    <w:multiLevelType w:val="hybridMultilevel"/>
    <w:tmpl w:val="EE689654"/>
    <w:lvl w:ilvl="0" w:tplc="0419000F">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A86ED3"/>
    <w:multiLevelType w:val="multilevel"/>
    <w:tmpl w:val="C2EC49F0"/>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8" w15:restartNumberingAfterBreak="0">
    <w:nsid w:val="2E6336A6"/>
    <w:multiLevelType w:val="hybridMultilevel"/>
    <w:tmpl w:val="3FC27A9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5A113F"/>
    <w:multiLevelType w:val="multilevel"/>
    <w:tmpl w:val="A13E37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6FE662F"/>
    <w:multiLevelType w:val="hybridMultilevel"/>
    <w:tmpl w:val="6C5464AE"/>
    <w:lvl w:ilvl="0" w:tplc="B8A8813C">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1" w15:restartNumberingAfterBreak="0">
    <w:nsid w:val="3B86405B"/>
    <w:multiLevelType w:val="multilevel"/>
    <w:tmpl w:val="5EAED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DB9129C"/>
    <w:multiLevelType w:val="hybridMultilevel"/>
    <w:tmpl w:val="F9FE3394"/>
    <w:lvl w:ilvl="0" w:tplc="203C16F2">
      <w:start w:val="1"/>
      <w:numFmt w:val="decimal"/>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DE12A6E"/>
    <w:multiLevelType w:val="multilevel"/>
    <w:tmpl w:val="FF4CB8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FF14864"/>
    <w:multiLevelType w:val="multilevel"/>
    <w:tmpl w:val="B746947E"/>
    <w:lvl w:ilvl="0">
      <w:start w:val="3"/>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5" w15:restartNumberingAfterBreak="0">
    <w:nsid w:val="42406314"/>
    <w:multiLevelType w:val="multilevel"/>
    <w:tmpl w:val="99889A44"/>
    <w:lvl w:ilvl="0">
      <w:start w:val="1"/>
      <w:numFmt w:val="bullet"/>
      <w:lvlText w:val="−"/>
      <w:lvlJc w:val="left"/>
      <w:pPr>
        <w:ind w:left="720" w:hanging="360"/>
      </w:pPr>
      <w:rPr>
        <w:rFonts w:ascii="Noto Sans" w:eastAsia="Noto Sans" w:hAnsi="Noto Sans" w:cs="Noto Sans"/>
        <w:color w:val="000000"/>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6" w15:restartNumberingAfterBreak="0">
    <w:nsid w:val="43FD76EB"/>
    <w:multiLevelType w:val="hybridMultilevel"/>
    <w:tmpl w:val="A7F600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5B65E5"/>
    <w:multiLevelType w:val="multilevel"/>
    <w:tmpl w:val="7AD606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68A3FAF"/>
    <w:multiLevelType w:val="multilevel"/>
    <w:tmpl w:val="C952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A12A49"/>
    <w:multiLevelType w:val="multilevel"/>
    <w:tmpl w:val="69820ABA"/>
    <w:lvl w:ilvl="0">
      <w:start w:val="1"/>
      <w:numFmt w:val="decimal"/>
      <w:lvlText w:val="%1."/>
      <w:lvlJc w:val="left"/>
      <w:pPr>
        <w:ind w:left="720" w:hanging="360"/>
      </w:pPr>
    </w:lvl>
    <w:lvl w:ilvl="1">
      <w:start w:val="1"/>
      <w:numFmt w:val="decimal"/>
      <w:lvlText w:val="%2."/>
      <w:lvlJc w:val="left"/>
      <w:pPr>
        <w:ind w:left="1440" w:hanging="360"/>
      </w:pPr>
      <w:rPr>
        <w:rFonts w:ascii="Times New Roman" w:hAnsi="Times New Roman" w:cs="Times New Roman" w:hint="default"/>
        <w:b w:val="0"/>
        <w:sz w:val="24"/>
        <w:szCs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627D30D8"/>
    <w:multiLevelType w:val="hybridMultilevel"/>
    <w:tmpl w:val="08B0B8F4"/>
    <w:lvl w:ilvl="0" w:tplc="0419000F">
      <w:start w:val="1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106488"/>
    <w:multiLevelType w:val="hybridMultilevel"/>
    <w:tmpl w:val="702A716C"/>
    <w:lvl w:ilvl="0" w:tplc="B6FA06EC">
      <w:start w:val="1"/>
      <w:numFmt w:val="decimal"/>
      <w:lvlText w:val="%1."/>
      <w:lvlJc w:val="left"/>
      <w:pPr>
        <w:ind w:left="1080" w:hanging="360"/>
      </w:pPr>
      <w:rPr>
        <w:rFonts w:ascii="Times New Roman" w:eastAsia="Calibri" w:hAnsi="Times New Roman" w:cs="Times New Roman" w:hint="default"/>
        <w:b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6952048"/>
    <w:multiLevelType w:val="hybridMultilevel"/>
    <w:tmpl w:val="974A9034"/>
    <w:lvl w:ilvl="0" w:tplc="A8C40F4A">
      <w:start w:val="1"/>
      <w:numFmt w:val="decimal"/>
      <w:lvlText w:val="%1."/>
      <w:lvlJc w:val="left"/>
      <w:pPr>
        <w:ind w:left="720" w:hanging="360"/>
      </w:pPr>
      <w:rPr>
        <w:rFonts w:ascii="Times New Roman" w:eastAsia="Calibri" w:hAnsi="Times New Roman" w:cs="Times New Roman"/>
        <w:b w:val="0"/>
        <w:bCs/>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6FD4353"/>
    <w:multiLevelType w:val="hybridMultilevel"/>
    <w:tmpl w:val="7C4E531C"/>
    <w:lvl w:ilvl="0" w:tplc="DB807E3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6C65DF1"/>
    <w:multiLevelType w:val="multilevel"/>
    <w:tmpl w:val="58AE6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501893">
    <w:abstractNumId w:val="18"/>
  </w:num>
  <w:num w:numId="2" w16cid:durableId="1824003002">
    <w:abstractNumId w:val="4"/>
  </w:num>
  <w:num w:numId="3" w16cid:durableId="1858079838">
    <w:abstractNumId w:val="24"/>
  </w:num>
  <w:num w:numId="4" w16cid:durableId="480266875">
    <w:abstractNumId w:val="10"/>
  </w:num>
  <w:num w:numId="5" w16cid:durableId="802505368">
    <w:abstractNumId w:val="0"/>
  </w:num>
  <w:num w:numId="6" w16cid:durableId="1822186242">
    <w:abstractNumId w:val="22"/>
  </w:num>
  <w:num w:numId="7" w16cid:durableId="495456544">
    <w:abstractNumId w:val="12"/>
  </w:num>
  <w:num w:numId="8" w16cid:durableId="1543207029">
    <w:abstractNumId w:val="23"/>
  </w:num>
  <w:num w:numId="9" w16cid:durableId="885719636">
    <w:abstractNumId w:val="1"/>
  </w:num>
  <w:num w:numId="10" w16cid:durableId="347953008">
    <w:abstractNumId w:val="21"/>
  </w:num>
  <w:num w:numId="11" w16cid:durableId="1347177234">
    <w:abstractNumId w:val="8"/>
  </w:num>
  <w:num w:numId="12" w16cid:durableId="1640650169">
    <w:abstractNumId w:val="7"/>
  </w:num>
  <w:num w:numId="13" w16cid:durableId="1935165940">
    <w:abstractNumId w:val="14"/>
  </w:num>
  <w:num w:numId="14" w16cid:durableId="509419562">
    <w:abstractNumId w:val="11"/>
  </w:num>
  <w:num w:numId="15" w16cid:durableId="2108188308">
    <w:abstractNumId w:val="9"/>
  </w:num>
  <w:num w:numId="16" w16cid:durableId="1788352344">
    <w:abstractNumId w:val="2"/>
  </w:num>
  <w:num w:numId="17" w16cid:durableId="546257717">
    <w:abstractNumId w:val="17"/>
  </w:num>
  <w:num w:numId="18" w16cid:durableId="620495968">
    <w:abstractNumId w:val="3"/>
  </w:num>
  <w:num w:numId="19" w16cid:durableId="511451479">
    <w:abstractNumId w:val="6"/>
  </w:num>
  <w:num w:numId="20" w16cid:durableId="2025325805">
    <w:abstractNumId w:val="5"/>
  </w:num>
  <w:num w:numId="21" w16cid:durableId="1886092825">
    <w:abstractNumId w:val="20"/>
  </w:num>
  <w:num w:numId="22" w16cid:durableId="1355421233">
    <w:abstractNumId w:val="16"/>
  </w:num>
  <w:num w:numId="23" w16cid:durableId="1206917405">
    <w:abstractNumId w:val="15"/>
  </w:num>
  <w:num w:numId="24" w16cid:durableId="743379465">
    <w:abstractNumId w:val="13"/>
  </w:num>
  <w:num w:numId="25" w16cid:durableId="35916439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5E25"/>
    <w:rsid w:val="00000F8E"/>
    <w:rsid w:val="00001DED"/>
    <w:rsid w:val="000077BD"/>
    <w:rsid w:val="000164C6"/>
    <w:rsid w:val="0003285C"/>
    <w:rsid w:val="000404DD"/>
    <w:rsid w:val="00050C62"/>
    <w:rsid w:val="00050E7F"/>
    <w:rsid w:val="0006193F"/>
    <w:rsid w:val="00065ABA"/>
    <w:rsid w:val="00070F0B"/>
    <w:rsid w:val="00085B2E"/>
    <w:rsid w:val="00093CE3"/>
    <w:rsid w:val="00100678"/>
    <w:rsid w:val="001115FC"/>
    <w:rsid w:val="00117C45"/>
    <w:rsid w:val="0012511A"/>
    <w:rsid w:val="0013039C"/>
    <w:rsid w:val="001416D4"/>
    <w:rsid w:val="00164154"/>
    <w:rsid w:val="00182AAD"/>
    <w:rsid w:val="001A2909"/>
    <w:rsid w:val="001B5FE1"/>
    <w:rsid w:val="001C1ACC"/>
    <w:rsid w:val="001C4E61"/>
    <w:rsid w:val="001D725C"/>
    <w:rsid w:val="001E1CF5"/>
    <w:rsid w:val="001E7483"/>
    <w:rsid w:val="001E75E9"/>
    <w:rsid w:val="001F1F37"/>
    <w:rsid w:val="00201F88"/>
    <w:rsid w:val="002258EC"/>
    <w:rsid w:val="00226CE1"/>
    <w:rsid w:val="00255368"/>
    <w:rsid w:val="00273B04"/>
    <w:rsid w:val="00282254"/>
    <w:rsid w:val="00285632"/>
    <w:rsid w:val="002D1BE9"/>
    <w:rsid w:val="002E3E04"/>
    <w:rsid w:val="002E5E25"/>
    <w:rsid w:val="002F0A9E"/>
    <w:rsid w:val="002F1259"/>
    <w:rsid w:val="002F459A"/>
    <w:rsid w:val="002F5111"/>
    <w:rsid w:val="0030447B"/>
    <w:rsid w:val="003046C8"/>
    <w:rsid w:val="00315A7C"/>
    <w:rsid w:val="003229F3"/>
    <w:rsid w:val="00324EF6"/>
    <w:rsid w:val="00330690"/>
    <w:rsid w:val="003529AD"/>
    <w:rsid w:val="003802AC"/>
    <w:rsid w:val="003949F3"/>
    <w:rsid w:val="003B38AF"/>
    <w:rsid w:val="003B6743"/>
    <w:rsid w:val="003B6E29"/>
    <w:rsid w:val="003D35A5"/>
    <w:rsid w:val="00404615"/>
    <w:rsid w:val="0043694F"/>
    <w:rsid w:val="00441EB3"/>
    <w:rsid w:val="0044425E"/>
    <w:rsid w:val="00455A0F"/>
    <w:rsid w:val="00457000"/>
    <w:rsid w:val="00457972"/>
    <w:rsid w:val="00492008"/>
    <w:rsid w:val="00496A6B"/>
    <w:rsid w:val="004E666A"/>
    <w:rsid w:val="0054330A"/>
    <w:rsid w:val="00550D5D"/>
    <w:rsid w:val="0056620C"/>
    <w:rsid w:val="00572AB6"/>
    <w:rsid w:val="00586E1C"/>
    <w:rsid w:val="005C55E5"/>
    <w:rsid w:val="005C5E76"/>
    <w:rsid w:val="005D3012"/>
    <w:rsid w:val="005E4BF6"/>
    <w:rsid w:val="005F32C9"/>
    <w:rsid w:val="005F41C2"/>
    <w:rsid w:val="00620D44"/>
    <w:rsid w:val="00636F01"/>
    <w:rsid w:val="00672E7E"/>
    <w:rsid w:val="006B0278"/>
    <w:rsid w:val="006C36F7"/>
    <w:rsid w:val="006D26E4"/>
    <w:rsid w:val="006E7CBF"/>
    <w:rsid w:val="006F0084"/>
    <w:rsid w:val="00706F14"/>
    <w:rsid w:val="0073364F"/>
    <w:rsid w:val="00766162"/>
    <w:rsid w:val="007B354E"/>
    <w:rsid w:val="007D2C5A"/>
    <w:rsid w:val="007D4478"/>
    <w:rsid w:val="007E4C26"/>
    <w:rsid w:val="007E50B0"/>
    <w:rsid w:val="007F098B"/>
    <w:rsid w:val="007F7735"/>
    <w:rsid w:val="00802885"/>
    <w:rsid w:val="00803BFF"/>
    <w:rsid w:val="00822524"/>
    <w:rsid w:val="00850098"/>
    <w:rsid w:val="00850E1B"/>
    <w:rsid w:val="00876B85"/>
    <w:rsid w:val="00883EC5"/>
    <w:rsid w:val="00895F14"/>
    <w:rsid w:val="008C25FE"/>
    <w:rsid w:val="008E5509"/>
    <w:rsid w:val="00922577"/>
    <w:rsid w:val="00933DAA"/>
    <w:rsid w:val="00952BF1"/>
    <w:rsid w:val="0095448B"/>
    <w:rsid w:val="0097261D"/>
    <w:rsid w:val="009974A4"/>
    <w:rsid w:val="009C0F8E"/>
    <w:rsid w:val="009E0525"/>
    <w:rsid w:val="009E55E4"/>
    <w:rsid w:val="009F4D2D"/>
    <w:rsid w:val="00A25833"/>
    <w:rsid w:val="00A37450"/>
    <w:rsid w:val="00A42200"/>
    <w:rsid w:val="00A539E1"/>
    <w:rsid w:val="00A66FFC"/>
    <w:rsid w:val="00A8635A"/>
    <w:rsid w:val="00A86945"/>
    <w:rsid w:val="00A93160"/>
    <w:rsid w:val="00AC1C4D"/>
    <w:rsid w:val="00AC320C"/>
    <w:rsid w:val="00AC34AA"/>
    <w:rsid w:val="00AD2A72"/>
    <w:rsid w:val="00AE2E24"/>
    <w:rsid w:val="00B05B47"/>
    <w:rsid w:val="00B12FFA"/>
    <w:rsid w:val="00B15328"/>
    <w:rsid w:val="00B279AC"/>
    <w:rsid w:val="00B36478"/>
    <w:rsid w:val="00B810BC"/>
    <w:rsid w:val="00B8565C"/>
    <w:rsid w:val="00B9017B"/>
    <w:rsid w:val="00BA2507"/>
    <w:rsid w:val="00BB22A4"/>
    <w:rsid w:val="00BB7D0A"/>
    <w:rsid w:val="00BC2935"/>
    <w:rsid w:val="00BC5931"/>
    <w:rsid w:val="00BE317F"/>
    <w:rsid w:val="00BE68E8"/>
    <w:rsid w:val="00BF58DA"/>
    <w:rsid w:val="00C85319"/>
    <w:rsid w:val="00C90103"/>
    <w:rsid w:val="00CB70E0"/>
    <w:rsid w:val="00CC0AE4"/>
    <w:rsid w:val="00CD09B2"/>
    <w:rsid w:val="00CD6C5D"/>
    <w:rsid w:val="00CD73B3"/>
    <w:rsid w:val="00CF4236"/>
    <w:rsid w:val="00CF4DF6"/>
    <w:rsid w:val="00D257E6"/>
    <w:rsid w:val="00D40581"/>
    <w:rsid w:val="00D43B2C"/>
    <w:rsid w:val="00D67CE0"/>
    <w:rsid w:val="00D87D26"/>
    <w:rsid w:val="00DA2625"/>
    <w:rsid w:val="00DA36E2"/>
    <w:rsid w:val="00DA52CA"/>
    <w:rsid w:val="00DD2BF0"/>
    <w:rsid w:val="00DF23A6"/>
    <w:rsid w:val="00E07659"/>
    <w:rsid w:val="00E26896"/>
    <w:rsid w:val="00E33B94"/>
    <w:rsid w:val="00E51A94"/>
    <w:rsid w:val="00E51EBE"/>
    <w:rsid w:val="00E536DD"/>
    <w:rsid w:val="00E76550"/>
    <w:rsid w:val="00EB413C"/>
    <w:rsid w:val="00EC456C"/>
    <w:rsid w:val="00ED3C29"/>
    <w:rsid w:val="00F15680"/>
    <w:rsid w:val="00F1749A"/>
    <w:rsid w:val="00F17CC4"/>
    <w:rsid w:val="00F552C2"/>
    <w:rsid w:val="00F72C25"/>
    <w:rsid w:val="00F75EC8"/>
    <w:rsid w:val="00FA2370"/>
    <w:rsid w:val="00FD59FC"/>
    <w:rsid w:val="00FE6F4A"/>
    <w:rsid w:val="00FF51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CABE"/>
  <w15:docId w15:val="{E93DA172-DBBB-4467-9FB4-D4435AED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1F88"/>
  </w:style>
  <w:style w:type="paragraph" w:styleId="1">
    <w:name w:val="heading 1"/>
    <w:basedOn w:val="a"/>
    <w:next w:val="a"/>
    <w:link w:val="10"/>
    <w:uiPriority w:val="9"/>
    <w:qFormat/>
    <w:rsid w:val="00117C4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EB413C"/>
    <w:pPr>
      <w:keepNext/>
      <w:keepLines/>
      <w:spacing w:before="360" w:after="80" w:line="259" w:lineRule="auto"/>
      <w:outlineLvl w:val="1"/>
    </w:pPr>
    <w:rPr>
      <w:rFonts w:ascii="Calibri" w:eastAsia="Calibri" w:hAnsi="Calibri" w:cs="Calibri"/>
      <w:b/>
      <w:sz w:val="36"/>
      <w:szCs w:val="36"/>
      <w:lang w:val="uk-UA"/>
    </w:rPr>
  </w:style>
  <w:style w:type="paragraph" w:styleId="3">
    <w:name w:val="heading 3"/>
    <w:basedOn w:val="a"/>
    <w:next w:val="a"/>
    <w:link w:val="30"/>
    <w:uiPriority w:val="9"/>
    <w:semiHidden/>
    <w:unhideWhenUsed/>
    <w:qFormat/>
    <w:rsid w:val="00EB413C"/>
    <w:pPr>
      <w:keepNext/>
      <w:keepLines/>
      <w:spacing w:before="280" w:after="80" w:line="259" w:lineRule="auto"/>
      <w:outlineLvl w:val="2"/>
    </w:pPr>
    <w:rPr>
      <w:rFonts w:ascii="Calibri" w:eastAsia="Calibri" w:hAnsi="Calibri" w:cs="Calibri"/>
      <w:b/>
      <w:sz w:val="28"/>
      <w:szCs w:val="28"/>
      <w:lang w:val="uk-UA"/>
    </w:rPr>
  </w:style>
  <w:style w:type="paragraph" w:styleId="4">
    <w:name w:val="heading 4"/>
    <w:basedOn w:val="a"/>
    <w:next w:val="a"/>
    <w:link w:val="40"/>
    <w:uiPriority w:val="9"/>
    <w:semiHidden/>
    <w:unhideWhenUsed/>
    <w:qFormat/>
    <w:rsid w:val="00EB413C"/>
    <w:pPr>
      <w:keepNext/>
      <w:keepLines/>
      <w:spacing w:before="240" w:after="40" w:line="259" w:lineRule="auto"/>
      <w:outlineLvl w:val="3"/>
    </w:pPr>
    <w:rPr>
      <w:rFonts w:ascii="Calibri" w:eastAsia="Calibri" w:hAnsi="Calibri" w:cs="Calibri"/>
      <w:b/>
      <w:sz w:val="24"/>
      <w:szCs w:val="24"/>
      <w:lang w:val="uk-UA"/>
    </w:rPr>
  </w:style>
  <w:style w:type="paragraph" w:styleId="5">
    <w:name w:val="heading 5"/>
    <w:basedOn w:val="a"/>
    <w:next w:val="a"/>
    <w:link w:val="50"/>
    <w:uiPriority w:val="9"/>
    <w:semiHidden/>
    <w:unhideWhenUsed/>
    <w:qFormat/>
    <w:rsid w:val="00EB413C"/>
    <w:pPr>
      <w:keepNext/>
      <w:keepLines/>
      <w:spacing w:before="220" w:after="40" w:line="259" w:lineRule="auto"/>
      <w:outlineLvl w:val="4"/>
    </w:pPr>
    <w:rPr>
      <w:rFonts w:ascii="Calibri" w:eastAsia="Calibri" w:hAnsi="Calibri" w:cs="Calibri"/>
      <w:b/>
      <w:lang w:val="uk-UA"/>
    </w:rPr>
  </w:style>
  <w:style w:type="paragraph" w:styleId="6">
    <w:name w:val="heading 6"/>
    <w:basedOn w:val="a"/>
    <w:next w:val="a"/>
    <w:link w:val="60"/>
    <w:uiPriority w:val="9"/>
    <w:semiHidden/>
    <w:unhideWhenUsed/>
    <w:qFormat/>
    <w:rsid w:val="00EB413C"/>
    <w:pPr>
      <w:keepNext/>
      <w:keepLines/>
      <w:spacing w:before="200" w:after="40" w:line="259" w:lineRule="auto"/>
      <w:outlineLvl w:val="5"/>
    </w:pPr>
    <w:rPr>
      <w:rFonts w:ascii="Calibri" w:eastAsia="Calibri" w:hAnsi="Calibri" w:cs="Calibri"/>
      <w:b/>
      <w:sz w:val="2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F7735"/>
    <w:rPr>
      <w:color w:val="0000FF" w:themeColor="hyperlink"/>
      <w:u w:val="single"/>
    </w:rPr>
  </w:style>
  <w:style w:type="paragraph" w:styleId="HTML">
    <w:name w:val="HTML Preformatted"/>
    <w:aliases w:val="Знак Знак1,Стандартный HTML Знак Знак1,Стандартный HTML Знак1 Знак,Стандартный HTML Знак Знак Знак,Знак Знак1 Знак,Стандартный HTML Знак Знак1 Знак,Стандартный HTML Знак Знак2,Стандартный HTML Знак Знак,Стандартный HTML Знак1"/>
    <w:basedOn w:val="a"/>
    <w:link w:val="HTML0"/>
    <w:rsid w:val="00E765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Arial Unicode MS" w:hAnsi="Courier New" w:cs="Times New Roman"/>
      <w:color w:val="000000"/>
      <w:sz w:val="21"/>
      <w:szCs w:val="21"/>
    </w:rPr>
  </w:style>
  <w:style w:type="character" w:customStyle="1" w:styleId="HTML0">
    <w:name w:val="Стандартный HTML Знак"/>
    <w:aliases w:val="Знак Знак1 Знак1,Стандартный HTML Знак Знак1 Знак1,Стандартный HTML Знак1 Знак Знак,Стандартный HTML Знак Знак Знак Знак,Знак Знак1 Знак Знак,Стандартный HTML Знак Знак1 Знак Знак,Стандартный HTML Знак Знак2 Знак"/>
    <w:basedOn w:val="a0"/>
    <w:link w:val="HTML"/>
    <w:rsid w:val="00E76550"/>
    <w:rPr>
      <w:rFonts w:ascii="Courier New" w:eastAsia="Arial Unicode MS" w:hAnsi="Courier New" w:cs="Times New Roman"/>
      <w:color w:val="000000"/>
      <w:sz w:val="21"/>
      <w:szCs w:val="21"/>
    </w:rPr>
  </w:style>
  <w:style w:type="paragraph" w:styleId="a4">
    <w:name w:val="Title"/>
    <w:basedOn w:val="a"/>
    <w:link w:val="a5"/>
    <w:uiPriority w:val="10"/>
    <w:qFormat/>
    <w:rsid w:val="00000F8E"/>
    <w:pPr>
      <w:suppressAutoHyphens/>
      <w:spacing w:after="0" w:line="240" w:lineRule="auto"/>
      <w:jc w:val="center"/>
    </w:pPr>
    <w:rPr>
      <w:rFonts w:ascii="Times New Roman" w:eastAsia="Times New Roman" w:hAnsi="Times New Roman" w:cs="Times New Roman"/>
      <w:kern w:val="2"/>
      <w:sz w:val="32"/>
      <w:szCs w:val="20"/>
      <w:lang w:val="uk-UA"/>
    </w:rPr>
  </w:style>
  <w:style w:type="character" w:customStyle="1" w:styleId="a5">
    <w:name w:val="Заголовок Знак"/>
    <w:basedOn w:val="a0"/>
    <w:link w:val="a4"/>
    <w:rsid w:val="00000F8E"/>
    <w:rPr>
      <w:rFonts w:ascii="Times New Roman" w:eastAsia="Times New Roman" w:hAnsi="Times New Roman" w:cs="Times New Roman"/>
      <w:kern w:val="2"/>
      <w:sz w:val="32"/>
      <w:szCs w:val="20"/>
      <w:lang w:val="uk-UA"/>
    </w:rPr>
  </w:style>
  <w:style w:type="paragraph" w:styleId="a6">
    <w:name w:val="No Spacing"/>
    <w:uiPriority w:val="1"/>
    <w:qFormat/>
    <w:rsid w:val="00000F8E"/>
    <w:pPr>
      <w:spacing w:after="0" w:line="240" w:lineRule="auto"/>
    </w:pPr>
  </w:style>
  <w:style w:type="paragraph" w:styleId="a7">
    <w:name w:val="Balloon Text"/>
    <w:basedOn w:val="a"/>
    <w:link w:val="a8"/>
    <w:uiPriority w:val="99"/>
    <w:semiHidden/>
    <w:unhideWhenUsed/>
    <w:rsid w:val="00000F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00F8E"/>
    <w:rPr>
      <w:rFonts w:ascii="Tahoma" w:hAnsi="Tahoma" w:cs="Tahoma"/>
      <w:sz w:val="16"/>
      <w:szCs w:val="16"/>
    </w:rPr>
  </w:style>
  <w:style w:type="character" w:customStyle="1" w:styleId="y2iqfc">
    <w:name w:val="y2iqfc"/>
    <w:basedOn w:val="a0"/>
    <w:rsid w:val="002258EC"/>
  </w:style>
  <w:style w:type="character" w:customStyle="1" w:styleId="10">
    <w:name w:val="Заголовок 1 Знак"/>
    <w:basedOn w:val="a0"/>
    <w:link w:val="1"/>
    <w:rsid w:val="00117C45"/>
    <w:rPr>
      <w:rFonts w:asciiTheme="majorHAnsi" w:eastAsiaTheme="majorEastAsia" w:hAnsiTheme="majorHAnsi" w:cstheme="majorBidi"/>
      <w:color w:val="365F91" w:themeColor="accent1" w:themeShade="BF"/>
      <w:sz w:val="32"/>
      <w:szCs w:val="32"/>
    </w:rPr>
  </w:style>
  <w:style w:type="paragraph" w:styleId="a9">
    <w:name w:val="Normal (Web)"/>
    <w:aliases w:val="Обычный (веб) Знак,Обычный (Web),Знак17,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
    <w:basedOn w:val="a"/>
    <w:link w:val="aa"/>
    <w:uiPriority w:val="99"/>
    <w:unhideWhenUsed/>
    <w:qFormat/>
    <w:rsid w:val="00DA52CA"/>
    <w:rPr>
      <w:rFonts w:ascii="Times New Roman" w:hAnsi="Times New Roman" w:cs="Times New Roman"/>
      <w:sz w:val="24"/>
      <w:szCs w:val="24"/>
    </w:rPr>
  </w:style>
  <w:style w:type="character" w:customStyle="1" w:styleId="aa">
    <w:name w:val="Обычный (Интернет) Знак"/>
    <w:aliases w:val="Обычный (веб) Знак Знак,Обычный (Web) Знак,Знак17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
    <w:link w:val="a9"/>
    <w:uiPriority w:val="99"/>
    <w:locked/>
    <w:rsid w:val="00282254"/>
    <w:rPr>
      <w:rFonts w:ascii="Times New Roman" w:hAnsi="Times New Roman" w:cs="Times New Roman"/>
      <w:sz w:val="24"/>
      <w:szCs w:val="24"/>
    </w:rPr>
  </w:style>
  <w:style w:type="paragraph" w:customStyle="1" w:styleId="ab">
    <w:name w:val="Знак Знак"/>
    <w:basedOn w:val="a"/>
    <w:rsid w:val="00D257E6"/>
    <w:pPr>
      <w:spacing w:after="0" w:line="240" w:lineRule="auto"/>
    </w:pPr>
    <w:rPr>
      <w:rFonts w:ascii="Verdana" w:eastAsia="Times New Roman" w:hAnsi="Verdana" w:cs="Verdana"/>
      <w:sz w:val="20"/>
      <w:szCs w:val="20"/>
      <w:lang w:val="en-US" w:eastAsia="en-US"/>
    </w:rPr>
  </w:style>
  <w:style w:type="paragraph" w:styleId="ac">
    <w:name w:val="List Paragraph"/>
    <w:aliases w:val="Список уровня 2,1 Буллет,Number Bullets,название табл/рис,Bullet Number,Bullet 1,Use Case List Paragraph,lp1,List Paragraph1,lp11,List Paragraph11,Elenco Normale,Numbered List"/>
    <w:basedOn w:val="a"/>
    <w:link w:val="ad"/>
    <w:uiPriority w:val="34"/>
    <w:qFormat/>
    <w:rsid w:val="00D257E6"/>
    <w:pPr>
      <w:spacing w:after="0" w:line="240" w:lineRule="auto"/>
      <w:ind w:left="708"/>
    </w:pPr>
    <w:rPr>
      <w:rFonts w:ascii="Times New Roman" w:eastAsia="Times New Roman" w:hAnsi="Times New Roman" w:cs="Times New Roman"/>
      <w:sz w:val="24"/>
      <w:szCs w:val="24"/>
      <w:lang w:val="uk-UA"/>
    </w:rPr>
  </w:style>
  <w:style w:type="character" w:customStyle="1" w:styleId="ad">
    <w:name w:val="Абзац списка Знак"/>
    <w:aliases w:val="Список уровня 2 Знак,1 Буллет Знак,Number Bullets Знак,название табл/рис Знак,Bullet Number Знак,Bullet 1 Знак,Use Case List Paragraph Знак,lp1 Знак,List Paragraph1 Знак,lp11 Знак,List Paragraph11 Знак,Elenco Normale Знак"/>
    <w:link w:val="ac"/>
    <w:uiPriority w:val="34"/>
    <w:rsid w:val="00D257E6"/>
    <w:rPr>
      <w:rFonts w:ascii="Times New Roman" w:eastAsia="Times New Roman" w:hAnsi="Times New Roman" w:cs="Times New Roman"/>
      <w:sz w:val="24"/>
      <w:szCs w:val="24"/>
      <w:lang w:val="uk-UA"/>
    </w:rPr>
  </w:style>
  <w:style w:type="character" w:customStyle="1" w:styleId="NoSpacingChar1">
    <w:name w:val="No Spacing Char1"/>
    <w:link w:val="11"/>
    <w:locked/>
    <w:rsid w:val="00457000"/>
    <w:rPr>
      <w:rFonts w:ascii="Calibri" w:hAnsi="Calibri" w:cs="Calibri"/>
      <w:lang w:val="uk-UA"/>
    </w:rPr>
  </w:style>
  <w:style w:type="paragraph" w:customStyle="1" w:styleId="11">
    <w:name w:val="Без интервала1"/>
    <w:link w:val="NoSpacingChar1"/>
    <w:qFormat/>
    <w:rsid w:val="00457000"/>
    <w:pPr>
      <w:spacing w:after="0" w:line="240" w:lineRule="auto"/>
    </w:pPr>
    <w:rPr>
      <w:rFonts w:ascii="Calibri" w:hAnsi="Calibri" w:cs="Calibri"/>
      <w:lang w:val="uk-UA"/>
    </w:rPr>
  </w:style>
  <w:style w:type="paragraph" w:styleId="ae">
    <w:name w:val="header"/>
    <w:basedOn w:val="a"/>
    <w:link w:val="af"/>
    <w:uiPriority w:val="99"/>
    <w:unhideWhenUsed/>
    <w:rsid w:val="00FF51A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F51AD"/>
  </w:style>
  <w:style w:type="paragraph" w:styleId="af0">
    <w:name w:val="footer"/>
    <w:basedOn w:val="a"/>
    <w:link w:val="af1"/>
    <w:uiPriority w:val="99"/>
    <w:unhideWhenUsed/>
    <w:rsid w:val="00FF51A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F51AD"/>
  </w:style>
  <w:style w:type="character" w:customStyle="1" w:styleId="20">
    <w:name w:val="Заголовок 2 Знак"/>
    <w:basedOn w:val="a0"/>
    <w:link w:val="2"/>
    <w:uiPriority w:val="9"/>
    <w:semiHidden/>
    <w:rsid w:val="00EB413C"/>
    <w:rPr>
      <w:rFonts w:ascii="Calibri" w:eastAsia="Calibri" w:hAnsi="Calibri" w:cs="Calibri"/>
      <w:b/>
      <w:sz w:val="36"/>
      <w:szCs w:val="36"/>
      <w:lang w:val="uk-UA"/>
    </w:rPr>
  </w:style>
  <w:style w:type="character" w:customStyle="1" w:styleId="30">
    <w:name w:val="Заголовок 3 Знак"/>
    <w:basedOn w:val="a0"/>
    <w:link w:val="3"/>
    <w:uiPriority w:val="9"/>
    <w:semiHidden/>
    <w:rsid w:val="00EB413C"/>
    <w:rPr>
      <w:rFonts w:ascii="Calibri" w:eastAsia="Calibri" w:hAnsi="Calibri" w:cs="Calibri"/>
      <w:b/>
      <w:sz w:val="28"/>
      <w:szCs w:val="28"/>
      <w:lang w:val="uk-UA"/>
    </w:rPr>
  </w:style>
  <w:style w:type="character" w:customStyle="1" w:styleId="40">
    <w:name w:val="Заголовок 4 Знак"/>
    <w:basedOn w:val="a0"/>
    <w:link w:val="4"/>
    <w:uiPriority w:val="9"/>
    <w:semiHidden/>
    <w:rsid w:val="00EB413C"/>
    <w:rPr>
      <w:rFonts w:ascii="Calibri" w:eastAsia="Calibri" w:hAnsi="Calibri" w:cs="Calibri"/>
      <w:b/>
      <w:sz w:val="24"/>
      <w:szCs w:val="24"/>
      <w:lang w:val="uk-UA"/>
    </w:rPr>
  </w:style>
  <w:style w:type="character" w:customStyle="1" w:styleId="50">
    <w:name w:val="Заголовок 5 Знак"/>
    <w:basedOn w:val="a0"/>
    <w:link w:val="5"/>
    <w:uiPriority w:val="9"/>
    <w:semiHidden/>
    <w:rsid w:val="00EB413C"/>
    <w:rPr>
      <w:rFonts w:ascii="Calibri" w:eastAsia="Calibri" w:hAnsi="Calibri" w:cs="Calibri"/>
      <w:b/>
      <w:lang w:val="uk-UA"/>
    </w:rPr>
  </w:style>
  <w:style w:type="character" w:customStyle="1" w:styleId="60">
    <w:name w:val="Заголовок 6 Знак"/>
    <w:basedOn w:val="a0"/>
    <w:link w:val="6"/>
    <w:uiPriority w:val="9"/>
    <w:semiHidden/>
    <w:rsid w:val="00EB413C"/>
    <w:rPr>
      <w:rFonts w:ascii="Calibri" w:eastAsia="Calibri" w:hAnsi="Calibri" w:cs="Calibri"/>
      <w:b/>
      <w:sz w:val="20"/>
      <w:szCs w:val="20"/>
      <w:lang w:val="uk-UA"/>
    </w:rPr>
  </w:style>
  <w:style w:type="numbering" w:customStyle="1" w:styleId="12">
    <w:name w:val="Нет списка1"/>
    <w:next w:val="a2"/>
    <w:uiPriority w:val="99"/>
    <w:semiHidden/>
    <w:unhideWhenUsed/>
    <w:rsid w:val="00EB413C"/>
  </w:style>
  <w:style w:type="paragraph" w:customStyle="1" w:styleId="13">
    <w:name w:val="Обычный1"/>
    <w:rsid w:val="00EB413C"/>
    <w:pPr>
      <w:spacing w:after="160" w:line="259" w:lineRule="auto"/>
    </w:pPr>
    <w:rPr>
      <w:rFonts w:ascii="Calibri" w:eastAsia="Calibri" w:hAnsi="Calibri" w:cs="Calibri"/>
      <w:lang w:val="uk-UA"/>
    </w:rPr>
  </w:style>
  <w:style w:type="table" w:customStyle="1" w:styleId="TableNormal">
    <w:name w:val="Table Normal"/>
    <w:rsid w:val="00EB413C"/>
    <w:pPr>
      <w:spacing w:after="160" w:line="259" w:lineRule="auto"/>
    </w:pPr>
    <w:rPr>
      <w:rFonts w:ascii="Calibri" w:eastAsia="Calibri" w:hAnsi="Calibri" w:cs="Calibri"/>
      <w:lang w:val="uk-UA"/>
    </w:rPr>
    <w:tblPr>
      <w:tblCellMar>
        <w:top w:w="0" w:type="dxa"/>
        <w:left w:w="0" w:type="dxa"/>
        <w:bottom w:w="0" w:type="dxa"/>
        <w:right w:w="0" w:type="dxa"/>
      </w:tblCellMar>
    </w:tblPr>
  </w:style>
  <w:style w:type="table" w:styleId="af2">
    <w:name w:val="Table Grid"/>
    <w:basedOn w:val="a1"/>
    <w:uiPriority w:val="59"/>
    <w:qFormat/>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4">
    <w:name w:val="Неразрешенное упоминание1"/>
    <w:basedOn w:val="a0"/>
    <w:uiPriority w:val="99"/>
    <w:semiHidden/>
    <w:unhideWhenUsed/>
    <w:rsid w:val="00EB413C"/>
    <w:rPr>
      <w:color w:val="605E5C"/>
      <w:shd w:val="clear" w:color="auto" w:fill="E1DFDD"/>
    </w:rPr>
  </w:style>
  <w:style w:type="character" w:customStyle="1" w:styleId="qowt-font2-timesnewroman">
    <w:name w:val="qowt-font2-timesnewroman"/>
    <w:uiPriority w:val="99"/>
    <w:qFormat/>
    <w:rsid w:val="00EB413C"/>
    <w:rPr>
      <w:rFonts w:cs="Times New Roman"/>
    </w:rPr>
  </w:style>
  <w:style w:type="paragraph" w:customStyle="1" w:styleId="tj">
    <w:name w:val="tj"/>
    <w:basedOn w:val="a"/>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customStyle="1" w:styleId="rvps2">
    <w:name w:val="rvps2"/>
    <w:basedOn w:val="a"/>
    <w:qFormat/>
    <w:rsid w:val="00EB413C"/>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af3">
    <w:name w:val="Subtitle"/>
    <w:basedOn w:val="13"/>
    <w:next w:val="13"/>
    <w:link w:val="af4"/>
    <w:rsid w:val="00EB413C"/>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af4">
    <w:name w:val="Подзаголовок Знак"/>
    <w:basedOn w:val="a0"/>
    <w:link w:val="af3"/>
    <w:rsid w:val="00EB413C"/>
    <w:rPr>
      <w:rFonts w:ascii="Georgia" w:eastAsia="Georgia" w:hAnsi="Georgia" w:cs="Georgia"/>
      <w:i/>
      <w:color w:val="666666"/>
      <w:sz w:val="48"/>
      <w:szCs w:val="48"/>
      <w:lang w:val="uk-UA"/>
    </w:rPr>
  </w:style>
  <w:style w:type="paragraph" w:customStyle="1" w:styleId="af5">
    <w:name w:val="Нормальний текст"/>
    <w:basedOn w:val="a"/>
    <w:rsid w:val="00EB413C"/>
    <w:pPr>
      <w:spacing w:before="120" w:after="0" w:line="240" w:lineRule="auto"/>
      <w:ind w:firstLine="567"/>
    </w:pPr>
    <w:rPr>
      <w:rFonts w:ascii="Antiqua" w:eastAsia="Times New Roman" w:hAnsi="Antiqua" w:cs="Times New Roman"/>
      <w:sz w:val="26"/>
      <w:szCs w:val="20"/>
      <w:lang w:val="uk-UA"/>
    </w:rPr>
  </w:style>
  <w:style w:type="character" w:styleId="af6">
    <w:name w:val="annotation reference"/>
    <w:basedOn w:val="a0"/>
    <w:uiPriority w:val="99"/>
    <w:semiHidden/>
    <w:unhideWhenUsed/>
    <w:rsid w:val="00EB413C"/>
    <w:rPr>
      <w:sz w:val="16"/>
      <w:szCs w:val="16"/>
    </w:rPr>
  </w:style>
  <w:style w:type="paragraph" w:styleId="af7">
    <w:name w:val="annotation text"/>
    <w:basedOn w:val="a"/>
    <w:link w:val="af8"/>
    <w:uiPriority w:val="99"/>
    <w:unhideWhenUsed/>
    <w:qFormat/>
    <w:rsid w:val="00EB413C"/>
    <w:pPr>
      <w:spacing w:after="160" w:line="240" w:lineRule="auto"/>
    </w:pPr>
    <w:rPr>
      <w:rFonts w:ascii="Calibri" w:eastAsia="Calibri" w:hAnsi="Calibri" w:cs="Calibri"/>
      <w:sz w:val="20"/>
      <w:szCs w:val="20"/>
      <w:lang w:val="uk-UA"/>
    </w:rPr>
  </w:style>
  <w:style w:type="character" w:customStyle="1" w:styleId="af8">
    <w:name w:val="Текст примечания Знак"/>
    <w:basedOn w:val="a0"/>
    <w:link w:val="af7"/>
    <w:uiPriority w:val="99"/>
    <w:qFormat/>
    <w:rsid w:val="00EB413C"/>
    <w:rPr>
      <w:rFonts w:ascii="Calibri" w:eastAsia="Calibri" w:hAnsi="Calibri" w:cs="Calibri"/>
      <w:sz w:val="20"/>
      <w:szCs w:val="20"/>
      <w:lang w:val="uk-UA"/>
    </w:rPr>
  </w:style>
  <w:style w:type="paragraph" w:styleId="af9">
    <w:name w:val="annotation subject"/>
    <w:basedOn w:val="af7"/>
    <w:next w:val="af7"/>
    <w:link w:val="afa"/>
    <w:uiPriority w:val="99"/>
    <w:semiHidden/>
    <w:unhideWhenUsed/>
    <w:rsid w:val="00EB413C"/>
    <w:rPr>
      <w:b/>
      <w:bCs/>
    </w:rPr>
  </w:style>
  <w:style w:type="character" w:customStyle="1" w:styleId="afa">
    <w:name w:val="Тема примечания Знак"/>
    <w:basedOn w:val="af8"/>
    <w:link w:val="af9"/>
    <w:uiPriority w:val="99"/>
    <w:semiHidden/>
    <w:rsid w:val="00EB413C"/>
    <w:rPr>
      <w:rFonts w:ascii="Calibri" w:eastAsia="Calibri" w:hAnsi="Calibri" w:cs="Calibri"/>
      <w:b/>
      <w:bCs/>
      <w:sz w:val="20"/>
      <w:szCs w:val="20"/>
      <w:lang w:val="uk-UA"/>
    </w:rPr>
  </w:style>
  <w:style w:type="paragraph" w:customStyle="1" w:styleId="western">
    <w:name w:val="western"/>
    <w:basedOn w:val="a"/>
    <w:rsid w:val="00EB413C"/>
    <w:pPr>
      <w:spacing w:before="280" w:after="119" w:line="240" w:lineRule="auto"/>
    </w:pPr>
    <w:rPr>
      <w:rFonts w:ascii="Times New Roman" w:eastAsia="Times New Roman" w:hAnsi="Times New Roman" w:cs="Times New Roman"/>
      <w:sz w:val="24"/>
      <w:szCs w:val="24"/>
      <w:lang w:eastAsia="zh-CN"/>
    </w:rPr>
  </w:style>
  <w:style w:type="table" w:customStyle="1" w:styleId="15">
    <w:name w:val="Сетка таблицы1"/>
    <w:basedOn w:val="a1"/>
    <w:next w:val="af2"/>
    <w:uiPriority w:val="39"/>
    <w:rsid w:val="00EB413C"/>
    <w:pPr>
      <w:spacing w:after="0" w:line="240" w:lineRule="auto"/>
    </w:pPr>
    <w:rPr>
      <w:rFonts w:ascii="Calibri" w:eastAsia="Calibri" w:hAnsi="Calibri" w:cs="Calibr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w:basedOn w:val="a"/>
    <w:link w:val="afc"/>
    <w:rsid w:val="00EB413C"/>
    <w:pPr>
      <w:suppressAutoHyphens/>
      <w:spacing w:after="120" w:line="240" w:lineRule="auto"/>
    </w:pPr>
    <w:rPr>
      <w:rFonts w:ascii="Times New Roman" w:eastAsia="SimSun" w:hAnsi="Times New Roman" w:cs="Times New Roman"/>
      <w:sz w:val="24"/>
      <w:szCs w:val="24"/>
      <w:lang w:val="uk-UA" w:eastAsia="zh-CN"/>
    </w:rPr>
  </w:style>
  <w:style w:type="character" w:customStyle="1" w:styleId="afc">
    <w:name w:val="Основной текст Знак"/>
    <w:basedOn w:val="a0"/>
    <w:link w:val="afb"/>
    <w:rsid w:val="00EB413C"/>
    <w:rPr>
      <w:rFonts w:ascii="Times New Roman" w:eastAsia="SimSun" w:hAnsi="Times New Roman" w:cs="Times New Roman"/>
      <w:sz w:val="24"/>
      <w:szCs w:val="24"/>
      <w:lang w:val="uk-UA" w:eastAsia="zh-CN"/>
    </w:rPr>
  </w:style>
  <w:style w:type="paragraph" w:customStyle="1" w:styleId="Standard">
    <w:name w:val="Standard"/>
    <w:rsid w:val="00EB413C"/>
    <w:pPr>
      <w:suppressAutoHyphens/>
      <w:autoSpaceDN w:val="0"/>
      <w:spacing w:after="160" w:line="259" w:lineRule="auto"/>
      <w:textAlignment w:val="baseline"/>
    </w:pPr>
    <w:rPr>
      <w:rFonts w:ascii="Calibri" w:eastAsia="SimSun" w:hAnsi="Calibri" w:cs="Tahoma"/>
      <w:kern w:val="3"/>
      <w:lang w:eastAsia="en-US"/>
    </w:rPr>
  </w:style>
  <w:style w:type="table" w:customStyle="1" w:styleId="21">
    <w:name w:val="Сетка таблицы2"/>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f2"/>
    <w:uiPriority w:val="39"/>
    <w:rsid w:val="00EB413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531289">
      <w:bodyDiv w:val="1"/>
      <w:marLeft w:val="0"/>
      <w:marRight w:val="0"/>
      <w:marTop w:val="0"/>
      <w:marBottom w:val="0"/>
      <w:divBdr>
        <w:top w:val="none" w:sz="0" w:space="0" w:color="auto"/>
        <w:left w:val="none" w:sz="0" w:space="0" w:color="auto"/>
        <w:bottom w:val="none" w:sz="0" w:space="0" w:color="auto"/>
        <w:right w:val="none" w:sz="0" w:space="0" w:color="auto"/>
      </w:divBdr>
    </w:div>
    <w:div w:id="401876169">
      <w:bodyDiv w:val="1"/>
      <w:marLeft w:val="0"/>
      <w:marRight w:val="0"/>
      <w:marTop w:val="0"/>
      <w:marBottom w:val="0"/>
      <w:divBdr>
        <w:top w:val="none" w:sz="0" w:space="0" w:color="auto"/>
        <w:left w:val="none" w:sz="0" w:space="0" w:color="auto"/>
        <w:bottom w:val="none" w:sz="0" w:space="0" w:color="auto"/>
        <w:right w:val="none" w:sz="0" w:space="0" w:color="auto"/>
      </w:divBdr>
    </w:div>
    <w:div w:id="439496084">
      <w:bodyDiv w:val="1"/>
      <w:marLeft w:val="0"/>
      <w:marRight w:val="0"/>
      <w:marTop w:val="0"/>
      <w:marBottom w:val="0"/>
      <w:divBdr>
        <w:top w:val="none" w:sz="0" w:space="0" w:color="auto"/>
        <w:left w:val="none" w:sz="0" w:space="0" w:color="auto"/>
        <w:bottom w:val="none" w:sz="0" w:space="0" w:color="auto"/>
        <w:right w:val="none" w:sz="0" w:space="0" w:color="auto"/>
      </w:divBdr>
    </w:div>
    <w:div w:id="453716953">
      <w:bodyDiv w:val="1"/>
      <w:marLeft w:val="0"/>
      <w:marRight w:val="0"/>
      <w:marTop w:val="0"/>
      <w:marBottom w:val="0"/>
      <w:divBdr>
        <w:top w:val="none" w:sz="0" w:space="0" w:color="auto"/>
        <w:left w:val="none" w:sz="0" w:space="0" w:color="auto"/>
        <w:bottom w:val="none" w:sz="0" w:space="0" w:color="auto"/>
        <w:right w:val="none" w:sz="0" w:space="0" w:color="auto"/>
      </w:divBdr>
    </w:div>
    <w:div w:id="664820795">
      <w:bodyDiv w:val="1"/>
      <w:marLeft w:val="0"/>
      <w:marRight w:val="0"/>
      <w:marTop w:val="0"/>
      <w:marBottom w:val="0"/>
      <w:divBdr>
        <w:top w:val="none" w:sz="0" w:space="0" w:color="auto"/>
        <w:left w:val="none" w:sz="0" w:space="0" w:color="auto"/>
        <w:bottom w:val="none" w:sz="0" w:space="0" w:color="auto"/>
        <w:right w:val="none" w:sz="0" w:space="0" w:color="auto"/>
      </w:divBdr>
    </w:div>
    <w:div w:id="795021934">
      <w:bodyDiv w:val="1"/>
      <w:marLeft w:val="0"/>
      <w:marRight w:val="0"/>
      <w:marTop w:val="0"/>
      <w:marBottom w:val="0"/>
      <w:divBdr>
        <w:top w:val="none" w:sz="0" w:space="0" w:color="auto"/>
        <w:left w:val="none" w:sz="0" w:space="0" w:color="auto"/>
        <w:bottom w:val="none" w:sz="0" w:space="0" w:color="auto"/>
        <w:right w:val="none" w:sz="0" w:space="0" w:color="auto"/>
      </w:divBdr>
    </w:div>
    <w:div w:id="880870793">
      <w:bodyDiv w:val="1"/>
      <w:marLeft w:val="0"/>
      <w:marRight w:val="0"/>
      <w:marTop w:val="0"/>
      <w:marBottom w:val="0"/>
      <w:divBdr>
        <w:top w:val="none" w:sz="0" w:space="0" w:color="auto"/>
        <w:left w:val="none" w:sz="0" w:space="0" w:color="auto"/>
        <w:bottom w:val="none" w:sz="0" w:space="0" w:color="auto"/>
        <w:right w:val="none" w:sz="0" w:space="0" w:color="auto"/>
      </w:divBdr>
    </w:div>
    <w:div w:id="916787993">
      <w:bodyDiv w:val="1"/>
      <w:marLeft w:val="0"/>
      <w:marRight w:val="0"/>
      <w:marTop w:val="0"/>
      <w:marBottom w:val="0"/>
      <w:divBdr>
        <w:top w:val="none" w:sz="0" w:space="0" w:color="auto"/>
        <w:left w:val="none" w:sz="0" w:space="0" w:color="auto"/>
        <w:bottom w:val="none" w:sz="0" w:space="0" w:color="auto"/>
        <w:right w:val="none" w:sz="0" w:space="0" w:color="auto"/>
      </w:divBdr>
    </w:div>
    <w:div w:id="1112359584">
      <w:bodyDiv w:val="1"/>
      <w:marLeft w:val="0"/>
      <w:marRight w:val="0"/>
      <w:marTop w:val="0"/>
      <w:marBottom w:val="0"/>
      <w:divBdr>
        <w:top w:val="none" w:sz="0" w:space="0" w:color="auto"/>
        <w:left w:val="none" w:sz="0" w:space="0" w:color="auto"/>
        <w:bottom w:val="none" w:sz="0" w:space="0" w:color="auto"/>
        <w:right w:val="none" w:sz="0" w:space="0" w:color="auto"/>
      </w:divBdr>
    </w:div>
    <w:div w:id="1124928241">
      <w:bodyDiv w:val="1"/>
      <w:marLeft w:val="0"/>
      <w:marRight w:val="0"/>
      <w:marTop w:val="0"/>
      <w:marBottom w:val="0"/>
      <w:divBdr>
        <w:top w:val="none" w:sz="0" w:space="0" w:color="auto"/>
        <w:left w:val="none" w:sz="0" w:space="0" w:color="auto"/>
        <w:bottom w:val="none" w:sz="0" w:space="0" w:color="auto"/>
        <w:right w:val="none" w:sz="0" w:space="0" w:color="auto"/>
      </w:divBdr>
    </w:div>
    <w:div w:id="164273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027E64-55E9-4F67-A4E9-D6915B291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352</TotalTime>
  <Pages>1</Pages>
  <Words>500</Words>
  <Characters>2851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#113</dc:creator>
  <cp:lastModifiedBy>Irina</cp:lastModifiedBy>
  <cp:revision>32</cp:revision>
  <cp:lastPrinted>2024-08-07T05:18:00Z</cp:lastPrinted>
  <dcterms:created xsi:type="dcterms:W3CDTF">2023-06-27T09:23:00Z</dcterms:created>
  <dcterms:modified xsi:type="dcterms:W3CDTF">2024-09-11T11:51:00Z</dcterms:modified>
</cp:coreProperties>
</file>