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3CEBE" w14:textId="0B4B1EFC" w:rsidR="001D50DA" w:rsidRPr="005E2FA8" w:rsidRDefault="00C85319" w:rsidP="005E2FA8">
      <w:pPr>
        <w:pStyle w:val="1"/>
        <w:shd w:val="clear" w:color="auto" w:fill="FFFFFF"/>
        <w:spacing w:before="0"/>
        <w:jc w:val="both"/>
        <w:textAlignment w:val="baseline"/>
        <w:rPr>
          <w:rFonts w:ascii="Times New Roman" w:hAnsi="Times New Roman" w:cs="Times New Roman"/>
          <w:color w:val="333333"/>
          <w:sz w:val="28"/>
          <w:szCs w:val="28"/>
        </w:rPr>
      </w:pPr>
      <w:r w:rsidRPr="0061252B">
        <w:rPr>
          <w:rFonts w:ascii="Times New Roman" w:hAnsi="Times New Roman" w:cs="Times New Roman"/>
          <w:color w:val="000000" w:themeColor="text1"/>
          <w:sz w:val="28"/>
          <w:szCs w:val="28"/>
          <w:shd w:val="clear" w:color="auto" w:fill="FFFFFF"/>
          <w:lang w:val="uk-UA"/>
        </w:rPr>
        <w:t xml:space="preserve">Відкриті торги </w:t>
      </w:r>
      <w:r w:rsidR="00C23EFF" w:rsidRPr="0061252B">
        <w:rPr>
          <w:rFonts w:ascii="Times New Roman" w:hAnsi="Times New Roman" w:cs="Times New Roman"/>
          <w:color w:val="000000" w:themeColor="text1"/>
          <w:sz w:val="28"/>
          <w:szCs w:val="28"/>
          <w:shd w:val="clear" w:color="auto" w:fill="FFFFFF"/>
          <w:lang w:val="uk-UA"/>
        </w:rPr>
        <w:t xml:space="preserve">з </w:t>
      </w:r>
      <w:r w:rsidR="00C23EFF" w:rsidRPr="005E2FA8">
        <w:rPr>
          <w:rFonts w:ascii="Times New Roman" w:hAnsi="Times New Roman" w:cs="Times New Roman"/>
          <w:color w:val="000000" w:themeColor="text1"/>
          <w:sz w:val="28"/>
          <w:szCs w:val="28"/>
          <w:shd w:val="clear" w:color="auto" w:fill="FFFFFF"/>
          <w:lang w:val="uk-UA"/>
        </w:rPr>
        <w:t xml:space="preserve">Особливостями </w:t>
      </w:r>
      <w:r w:rsidR="002E5E25" w:rsidRPr="005E2FA8">
        <w:rPr>
          <w:rFonts w:ascii="Times New Roman" w:hAnsi="Times New Roman" w:cs="Times New Roman"/>
          <w:color w:val="000000" w:themeColor="text1"/>
          <w:sz w:val="28"/>
          <w:szCs w:val="28"/>
          <w:shd w:val="clear" w:color="auto" w:fill="FFFFFF"/>
          <w:lang w:val="uk-UA"/>
        </w:rPr>
        <w:t xml:space="preserve"> </w:t>
      </w:r>
      <w:r w:rsidRPr="005E2FA8">
        <w:rPr>
          <w:rFonts w:ascii="Times New Roman" w:hAnsi="Times New Roman" w:cs="Times New Roman"/>
          <w:color w:val="000000" w:themeColor="text1"/>
          <w:sz w:val="28"/>
          <w:szCs w:val="28"/>
          <w:shd w:val="clear" w:color="auto" w:fill="FFFFFF"/>
          <w:lang w:val="uk-UA"/>
        </w:rPr>
        <w:t>на закупівлю</w:t>
      </w:r>
      <w:r w:rsidR="00FD7746" w:rsidRPr="005E2FA8">
        <w:rPr>
          <w:rFonts w:ascii="Times New Roman" w:eastAsia="Times New Roman" w:hAnsi="Times New Roman" w:cs="Times New Roman"/>
          <w:b/>
          <w:color w:val="000000" w:themeColor="text1"/>
          <w:sz w:val="28"/>
          <w:szCs w:val="28"/>
          <w:lang w:val="uk-UA"/>
        </w:rPr>
        <w:t xml:space="preserve"> </w:t>
      </w:r>
      <w:r w:rsidR="00C5114A" w:rsidRPr="005E2FA8">
        <w:rPr>
          <w:rFonts w:ascii="Times New Roman" w:hAnsi="Times New Roman" w:cs="Times New Roman"/>
          <w:b/>
          <w:color w:val="auto"/>
          <w:sz w:val="28"/>
          <w:szCs w:val="28"/>
          <w:lang w:val="uk-UA"/>
        </w:rPr>
        <w:t>«</w:t>
      </w:r>
      <w:proofErr w:type="spellStart"/>
      <w:r w:rsidR="005E2FA8" w:rsidRPr="005E2FA8">
        <w:rPr>
          <w:rFonts w:ascii="Times New Roman" w:hAnsi="Times New Roman" w:cs="Times New Roman"/>
          <w:color w:val="auto"/>
          <w:sz w:val="28"/>
          <w:szCs w:val="28"/>
        </w:rPr>
        <w:t>Природний</w:t>
      </w:r>
      <w:proofErr w:type="spellEnd"/>
      <w:r w:rsidR="005E2FA8" w:rsidRPr="005E2FA8">
        <w:rPr>
          <w:rFonts w:ascii="Times New Roman" w:hAnsi="Times New Roman" w:cs="Times New Roman"/>
          <w:color w:val="auto"/>
          <w:sz w:val="28"/>
          <w:szCs w:val="28"/>
        </w:rPr>
        <w:t xml:space="preserve"> газ</w:t>
      </w:r>
      <w:r w:rsidR="00C5114A" w:rsidRPr="005E2FA8">
        <w:rPr>
          <w:rFonts w:ascii="Times New Roman" w:hAnsi="Times New Roman" w:cs="Times New Roman"/>
          <w:b/>
          <w:color w:val="auto"/>
          <w:sz w:val="28"/>
          <w:szCs w:val="28"/>
          <w:lang w:val="uk-UA"/>
        </w:rPr>
        <w:t>»</w:t>
      </w:r>
      <w:r w:rsidR="00BC752A" w:rsidRPr="005E2FA8">
        <w:rPr>
          <w:rFonts w:ascii="Times New Roman" w:hAnsi="Times New Roman" w:cs="Times New Roman"/>
          <w:b/>
          <w:color w:val="auto"/>
          <w:sz w:val="28"/>
          <w:szCs w:val="28"/>
          <w:lang w:val="uk-UA"/>
        </w:rPr>
        <w:t xml:space="preserve"> </w:t>
      </w:r>
      <w:r w:rsidR="00C5114A" w:rsidRPr="005E2FA8">
        <w:rPr>
          <w:rFonts w:ascii="Times New Roman" w:hAnsi="Times New Roman" w:cs="Times New Roman"/>
          <w:color w:val="000000" w:themeColor="text1"/>
          <w:sz w:val="28"/>
          <w:szCs w:val="28"/>
          <w:lang w:val="uk-UA"/>
        </w:rPr>
        <w:t xml:space="preserve">код </w:t>
      </w:r>
      <w:r w:rsidR="005E2FA8" w:rsidRPr="005E2FA8">
        <w:rPr>
          <w:rFonts w:ascii="Times New Roman" w:hAnsi="Times New Roman" w:cs="Times New Roman"/>
          <w:color w:val="333333"/>
          <w:sz w:val="28"/>
          <w:szCs w:val="28"/>
        </w:rPr>
        <w:t xml:space="preserve">09120000-6: </w:t>
      </w:r>
      <w:proofErr w:type="spellStart"/>
      <w:r w:rsidR="005E2FA8" w:rsidRPr="005E2FA8">
        <w:rPr>
          <w:rFonts w:ascii="Times New Roman" w:hAnsi="Times New Roman" w:cs="Times New Roman"/>
          <w:color w:val="333333"/>
          <w:sz w:val="28"/>
          <w:szCs w:val="28"/>
        </w:rPr>
        <w:t>Газове</w:t>
      </w:r>
      <w:proofErr w:type="spellEnd"/>
      <w:r w:rsidR="005E2FA8" w:rsidRPr="005E2FA8">
        <w:rPr>
          <w:rFonts w:ascii="Times New Roman" w:hAnsi="Times New Roman" w:cs="Times New Roman"/>
          <w:color w:val="333333"/>
          <w:sz w:val="28"/>
          <w:szCs w:val="28"/>
        </w:rPr>
        <w:t xml:space="preserve"> </w:t>
      </w:r>
      <w:proofErr w:type="spellStart"/>
      <w:r w:rsidR="005E2FA8" w:rsidRPr="005E2FA8">
        <w:rPr>
          <w:rFonts w:ascii="Times New Roman" w:hAnsi="Times New Roman" w:cs="Times New Roman"/>
          <w:color w:val="333333"/>
          <w:sz w:val="28"/>
          <w:szCs w:val="28"/>
        </w:rPr>
        <w:t>паливо</w:t>
      </w:r>
      <w:proofErr w:type="spellEnd"/>
      <w:r w:rsidR="005E2FA8" w:rsidRPr="005E2FA8">
        <w:rPr>
          <w:rFonts w:ascii="Times New Roman" w:hAnsi="Times New Roman" w:cs="Times New Roman"/>
          <w:color w:val="333333"/>
          <w:sz w:val="28"/>
          <w:szCs w:val="28"/>
          <w:lang w:val="uk-UA"/>
        </w:rPr>
        <w:t xml:space="preserve"> </w:t>
      </w:r>
      <w:r w:rsidR="00990487" w:rsidRPr="005E2FA8">
        <w:rPr>
          <w:rFonts w:ascii="Times New Roman" w:eastAsia="Times New Roman" w:hAnsi="Times New Roman" w:cs="Times New Roman"/>
          <w:color w:val="000000" w:themeColor="text1"/>
          <w:sz w:val="28"/>
          <w:szCs w:val="28"/>
          <w:lang w:val="uk-UA"/>
        </w:rPr>
        <w:t>за ДК 021:2015 Єдиного закупівельн</w:t>
      </w:r>
      <w:r w:rsidR="00846E04" w:rsidRPr="005E2FA8">
        <w:rPr>
          <w:rFonts w:ascii="Times New Roman" w:eastAsia="Times New Roman" w:hAnsi="Times New Roman" w:cs="Times New Roman"/>
          <w:color w:val="000000" w:themeColor="text1"/>
          <w:sz w:val="28"/>
          <w:szCs w:val="28"/>
          <w:lang w:val="uk-UA"/>
        </w:rPr>
        <w:t>ого словника.</w:t>
      </w:r>
    </w:p>
    <w:p w14:paraId="61BF5944" w14:textId="77777777" w:rsidR="00C23EFF" w:rsidRPr="00846E04" w:rsidRDefault="00C23EFF" w:rsidP="0061252B">
      <w:pPr>
        <w:jc w:val="both"/>
        <w:rPr>
          <w:rFonts w:ascii="Times New Roman" w:hAnsi="Times New Roman" w:cs="Times New Roman"/>
          <w:b/>
          <w:sz w:val="28"/>
          <w:szCs w:val="28"/>
          <w:lang w:val="uk-UA"/>
        </w:rPr>
      </w:pPr>
      <w:proofErr w:type="spellStart"/>
      <w:r w:rsidRPr="0061252B">
        <w:rPr>
          <w:rFonts w:ascii="Times New Roman" w:eastAsia="Calibri" w:hAnsi="Times New Roman" w:cs="Times New Roman"/>
          <w:color w:val="000000" w:themeColor="text1"/>
          <w:sz w:val="28"/>
          <w:szCs w:val="28"/>
          <w:lang w:val="uk-UA" w:eastAsia="ar-SA"/>
        </w:rPr>
        <w:t>Індентифікатор</w:t>
      </w:r>
      <w:proofErr w:type="spellEnd"/>
      <w:r w:rsidRPr="0061252B">
        <w:rPr>
          <w:rFonts w:ascii="Times New Roman" w:eastAsia="Calibri" w:hAnsi="Times New Roman" w:cs="Times New Roman"/>
          <w:color w:val="000000" w:themeColor="text1"/>
          <w:sz w:val="28"/>
          <w:szCs w:val="28"/>
          <w:lang w:val="uk-UA" w:eastAsia="ar-SA"/>
        </w:rPr>
        <w:t xml:space="preserve"> закупівлі </w:t>
      </w:r>
      <w:r w:rsidRPr="00846E04">
        <w:rPr>
          <w:rFonts w:ascii="Times New Roman" w:eastAsia="Calibri" w:hAnsi="Times New Roman" w:cs="Times New Roman"/>
          <w:sz w:val="28"/>
          <w:szCs w:val="28"/>
          <w:lang w:val="uk-UA" w:eastAsia="ar-SA"/>
        </w:rPr>
        <w:t>https://prozorro.gov.ua/tender/</w:t>
      </w:r>
      <w:r w:rsidR="00D737EB" w:rsidRPr="00846E04">
        <w:rPr>
          <w:rFonts w:ascii="Times New Roman" w:hAnsi="Times New Roman" w:cs="Times New Roman"/>
          <w:b/>
          <w:sz w:val="28"/>
          <w:szCs w:val="28"/>
          <w:shd w:val="clear" w:color="auto" w:fill="FFFFFF"/>
          <w:lang w:val="uk-UA"/>
        </w:rPr>
        <w:t>ID: </w:t>
      </w:r>
      <w:r w:rsidR="005E2FA8" w:rsidRPr="005E2FA8">
        <w:rPr>
          <w:rStyle w:val="tendertuid2nhc4"/>
          <w:rFonts w:ascii="Times New Roman" w:hAnsi="Times New Roman" w:cs="Times New Roman"/>
          <w:b/>
          <w:sz w:val="28"/>
          <w:szCs w:val="28"/>
          <w:bdr w:val="none" w:sz="0" w:space="0" w:color="auto" w:frame="1"/>
          <w:shd w:val="clear" w:color="auto" w:fill="FFFFFF"/>
          <w:lang w:val="uk-UA"/>
        </w:rPr>
        <w:t>UA-2023-11-29-017438-a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2F41E8"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5E2FA8">
        <w:rPr>
          <w:rFonts w:ascii="Times New Roman" w:hAnsi="Times New Roman" w:cs="Times New Roman"/>
          <w:b/>
          <w:spacing w:val="-10"/>
          <w:sz w:val="28"/>
          <w:szCs w:val="28"/>
          <w:lang w:val="uk-UA"/>
        </w:rPr>
        <w:t>844254,00</w:t>
      </w:r>
      <w:r w:rsidRPr="00846E04">
        <w:rPr>
          <w:rFonts w:ascii="Times New Roman" w:hAnsi="Times New Roman" w:cs="Times New Roman"/>
          <w:b/>
          <w:spacing w:val="-10"/>
          <w:sz w:val="28"/>
          <w:szCs w:val="28"/>
          <w:lang w:val="uk-UA"/>
        </w:rPr>
        <w:t xml:space="preserve"> грн.</w:t>
      </w:r>
    </w:p>
    <w:p w14:paraId="04D0647E"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593AC288" w14:textId="77777777" w:rsidTr="00846E04">
        <w:trPr>
          <w:trHeight w:val="1372"/>
        </w:trPr>
        <w:tc>
          <w:tcPr>
            <w:tcW w:w="9952" w:type="dxa"/>
            <w:gridSpan w:val="3"/>
            <w:shd w:val="clear" w:color="auto" w:fill="auto"/>
            <w:vAlign w:val="center"/>
          </w:tcPr>
          <w:p w14:paraId="49ABE0A2" w14:textId="77777777" w:rsidR="001F1F37" w:rsidRPr="00FC67FF" w:rsidRDefault="00530048" w:rsidP="00FC67FF">
            <w:pPr>
              <w:spacing w:after="0" w:line="240" w:lineRule="auto"/>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 xml:space="preserve">                                     </w:t>
            </w:r>
            <w:r w:rsidR="001F1F37" w:rsidRPr="00FC67FF">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61D57CCB" w14:textId="77777777"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56215EB2" w14:textId="77777777"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вартості предмета закупівлі</w:t>
            </w:r>
          </w:p>
        </w:tc>
      </w:tr>
      <w:tr w:rsidR="004A0EF4" w:rsidRPr="00FC67FF" w14:paraId="357B3B00" w14:textId="77777777" w:rsidTr="00846E04">
        <w:trPr>
          <w:trHeight w:val="847"/>
        </w:trPr>
        <w:tc>
          <w:tcPr>
            <w:tcW w:w="454" w:type="dxa"/>
            <w:shd w:val="clear" w:color="auto" w:fill="auto"/>
            <w:vAlign w:val="center"/>
          </w:tcPr>
          <w:p w14:paraId="3E45BC84"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145DD704"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6F0E7DBB" w14:textId="77777777" w:rsidR="005E2FA8" w:rsidRPr="005E2FA8" w:rsidRDefault="005E2FA8" w:rsidP="005E2FA8">
            <w:pPr>
              <w:pStyle w:val="1"/>
              <w:shd w:val="clear" w:color="auto" w:fill="FFFFFF"/>
              <w:spacing w:before="0"/>
              <w:jc w:val="both"/>
              <w:textAlignment w:val="baseline"/>
              <w:rPr>
                <w:rFonts w:ascii="Times New Roman" w:hAnsi="Times New Roman" w:cs="Times New Roman"/>
                <w:color w:val="333333"/>
                <w:sz w:val="28"/>
                <w:szCs w:val="28"/>
              </w:rPr>
            </w:pPr>
            <w:r w:rsidRPr="005E2FA8">
              <w:rPr>
                <w:rFonts w:ascii="Times New Roman" w:hAnsi="Times New Roman" w:cs="Times New Roman"/>
                <w:color w:val="000000" w:themeColor="text1"/>
                <w:sz w:val="28"/>
                <w:szCs w:val="28"/>
                <w:shd w:val="clear" w:color="auto" w:fill="FFFFFF"/>
                <w:lang w:val="uk-UA"/>
              </w:rPr>
              <w:t>Відкриті торги з Особливостями  на закупівлю</w:t>
            </w:r>
            <w:r w:rsidRPr="005E2FA8">
              <w:rPr>
                <w:rFonts w:ascii="Times New Roman" w:eastAsia="Times New Roman" w:hAnsi="Times New Roman" w:cs="Times New Roman"/>
                <w:b/>
                <w:color w:val="000000" w:themeColor="text1"/>
                <w:sz w:val="28"/>
                <w:szCs w:val="28"/>
                <w:lang w:val="uk-UA"/>
              </w:rPr>
              <w:t xml:space="preserve"> </w:t>
            </w:r>
            <w:r w:rsidRPr="005E2FA8">
              <w:rPr>
                <w:rFonts w:ascii="Times New Roman" w:hAnsi="Times New Roman" w:cs="Times New Roman"/>
                <w:b/>
                <w:color w:val="auto"/>
                <w:sz w:val="28"/>
                <w:szCs w:val="28"/>
                <w:lang w:val="uk-UA"/>
              </w:rPr>
              <w:t>«</w:t>
            </w:r>
            <w:proofErr w:type="spellStart"/>
            <w:r w:rsidRPr="005E2FA8">
              <w:rPr>
                <w:rFonts w:ascii="Times New Roman" w:hAnsi="Times New Roman" w:cs="Times New Roman"/>
                <w:color w:val="auto"/>
                <w:sz w:val="28"/>
                <w:szCs w:val="28"/>
              </w:rPr>
              <w:t>Природний</w:t>
            </w:r>
            <w:proofErr w:type="spellEnd"/>
            <w:r w:rsidRPr="005E2FA8">
              <w:rPr>
                <w:rFonts w:ascii="Times New Roman" w:hAnsi="Times New Roman" w:cs="Times New Roman"/>
                <w:color w:val="auto"/>
                <w:sz w:val="28"/>
                <w:szCs w:val="28"/>
              </w:rPr>
              <w:t xml:space="preserve"> газ</w:t>
            </w:r>
            <w:r w:rsidRPr="005E2FA8">
              <w:rPr>
                <w:rFonts w:ascii="Times New Roman" w:hAnsi="Times New Roman" w:cs="Times New Roman"/>
                <w:b/>
                <w:color w:val="auto"/>
                <w:sz w:val="28"/>
                <w:szCs w:val="28"/>
                <w:lang w:val="uk-UA"/>
              </w:rPr>
              <w:t xml:space="preserve">» </w:t>
            </w:r>
            <w:r w:rsidRPr="005E2FA8">
              <w:rPr>
                <w:rFonts w:ascii="Times New Roman" w:hAnsi="Times New Roman" w:cs="Times New Roman"/>
                <w:color w:val="000000" w:themeColor="text1"/>
                <w:sz w:val="28"/>
                <w:szCs w:val="28"/>
                <w:lang w:val="uk-UA"/>
              </w:rPr>
              <w:t xml:space="preserve">код </w:t>
            </w:r>
            <w:r w:rsidRPr="005E2FA8">
              <w:rPr>
                <w:rFonts w:ascii="Times New Roman" w:hAnsi="Times New Roman" w:cs="Times New Roman"/>
                <w:color w:val="333333"/>
                <w:sz w:val="28"/>
                <w:szCs w:val="28"/>
              </w:rPr>
              <w:t xml:space="preserve">09120000-6: </w:t>
            </w:r>
            <w:proofErr w:type="spellStart"/>
            <w:r w:rsidRPr="005E2FA8">
              <w:rPr>
                <w:rFonts w:ascii="Times New Roman" w:hAnsi="Times New Roman" w:cs="Times New Roman"/>
                <w:color w:val="333333"/>
                <w:sz w:val="28"/>
                <w:szCs w:val="28"/>
              </w:rPr>
              <w:t>Газове</w:t>
            </w:r>
            <w:proofErr w:type="spellEnd"/>
            <w:r w:rsidRPr="005E2FA8">
              <w:rPr>
                <w:rFonts w:ascii="Times New Roman" w:hAnsi="Times New Roman" w:cs="Times New Roman"/>
                <w:color w:val="333333"/>
                <w:sz w:val="28"/>
                <w:szCs w:val="28"/>
              </w:rPr>
              <w:t xml:space="preserve"> </w:t>
            </w:r>
            <w:proofErr w:type="spellStart"/>
            <w:r w:rsidRPr="005E2FA8">
              <w:rPr>
                <w:rFonts w:ascii="Times New Roman" w:hAnsi="Times New Roman" w:cs="Times New Roman"/>
                <w:color w:val="333333"/>
                <w:sz w:val="28"/>
                <w:szCs w:val="28"/>
              </w:rPr>
              <w:t>паливо</w:t>
            </w:r>
            <w:proofErr w:type="spellEnd"/>
            <w:r w:rsidRPr="005E2FA8">
              <w:rPr>
                <w:rFonts w:ascii="Times New Roman" w:hAnsi="Times New Roman" w:cs="Times New Roman"/>
                <w:color w:val="333333"/>
                <w:sz w:val="28"/>
                <w:szCs w:val="28"/>
                <w:lang w:val="uk-UA"/>
              </w:rPr>
              <w:t xml:space="preserve"> </w:t>
            </w:r>
            <w:r w:rsidRPr="005E2FA8">
              <w:rPr>
                <w:rFonts w:ascii="Times New Roman" w:eastAsia="Times New Roman" w:hAnsi="Times New Roman" w:cs="Times New Roman"/>
                <w:color w:val="000000" w:themeColor="text1"/>
                <w:sz w:val="28"/>
                <w:szCs w:val="28"/>
                <w:lang w:val="uk-UA"/>
              </w:rPr>
              <w:t>за ДК 021:2015 Єдиного закупівельного словника.</w:t>
            </w:r>
          </w:p>
          <w:p w14:paraId="19FA6180" w14:textId="77777777" w:rsidR="001F1F37" w:rsidRPr="005E2FA8" w:rsidRDefault="005E2FA8" w:rsidP="005E2FA8">
            <w:pPr>
              <w:jc w:val="both"/>
              <w:rPr>
                <w:rFonts w:ascii="Times New Roman" w:hAnsi="Times New Roman" w:cs="Times New Roman"/>
                <w:b/>
                <w:sz w:val="28"/>
                <w:szCs w:val="28"/>
                <w:lang w:val="uk-UA"/>
              </w:rPr>
            </w:pPr>
            <w:proofErr w:type="spellStart"/>
            <w:r w:rsidRPr="005E2FA8">
              <w:rPr>
                <w:rFonts w:ascii="Times New Roman" w:eastAsia="Calibri" w:hAnsi="Times New Roman" w:cs="Times New Roman"/>
                <w:color w:val="000000" w:themeColor="text1"/>
                <w:sz w:val="28"/>
                <w:szCs w:val="28"/>
                <w:lang w:val="uk-UA" w:eastAsia="ar-SA"/>
              </w:rPr>
              <w:t>Індентифікатор</w:t>
            </w:r>
            <w:proofErr w:type="spellEnd"/>
            <w:r w:rsidRPr="005E2FA8">
              <w:rPr>
                <w:rFonts w:ascii="Times New Roman" w:eastAsia="Calibri" w:hAnsi="Times New Roman" w:cs="Times New Roman"/>
                <w:color w:val="000000" w:themeColor="text1"/>
                <w:sz w:val="28"/>
                <w:szCs w:val="28"/>
                <w:lang w:val="uk-UA" w:eastAsia="ar-SA"/>
              </w:rPr>
              <w:t xml:space="preserve"> закупівлі </w:t>
            </w:r>
            <w:r w:rsidRPr="005E2FA8">
              <w:rPr>
                <w:rFonts w:ascii="Times New Roman" w:eastAsia="Calibri" w:hAnsi="Times New Roman" w:cs="Times New Roman"/>
                <w:sz w:val="28"/>
                <w:szCs w:val="28"/>
                <w:lang w:val="uk-UA" w:eastAsia="ar-SA"/>
              </w:rPr>
              <w:t>https://prozorro.gov.ua/tender/</w:t>
            </w:r>
            <w:r w:rsidRPr="005E2FA8">
              <w:rPr>
                <w:rFonts w:ascii="Times New Roman" w:hAnsi="Times New Roman" w:cs="Times New Roman"/>
                <w:b/>
                <w:sz w:val="28"/>
                <w:szCs w:val="28"/>
                <w:shd w:val="clear" w:color="auto" w:fill="FFFFFF"/>
                <w:lang w:val="uk-UA"/>
              </w:rPr>
              <w:t>ID: </w:t>
            </w:r>
            <w:r w:rsidRPr="005E2FA8">
              <w:rPr>
                <w:rStyle w:val="tendertuid2nhc4"/>
                <w:rFonts w:ascii="Times New Roman" w:hAnsi="Times New Roman" w:cs="Times New Roman"/>
                <w:b/>
                <w:sz w:val="28"/>
                <w:szCs w:val="28"/>
                <w:bdr w:val="none" w:sz="0" w:space="0" w:color="auto" w:frame="1"/>
                <w:shd w:val="clear" w:color="auto" w:fill="FFFFFF"/>
                <w:lang w:val="uk-UA"/>
              </w:rPr>
              <w:t xml:space="preserve">UA-2023-11-29-017438-a.  </w:t>
            </w:r>
            <w:r w:rsidRPr="005E2FA8">
              <w:rPr>
                <w:rFonts w:ascii="Times New Roman" w:hAnsi="Times New Roman" w:cs="Times New Roman"/>
                <w:sz w:val="28"/>
                <w:szCs w:val="28"/>
                <w:shd w:val="clear" w:color="auto" w:fill="FFFFFF"/>
                <w:lang w:val="uk-UA"/>
              </w:rPr>
              <w:t>Очікувана вартість предмета закупівлі :</w:t>
            </w:r>
            <w:r w:rsidRPr="005E2FA8">
              <w:rPr>
                <w:rFonts w:ascii="Times New Roman" w:hAnsi="Times New Roman" w:cs="Times New Roman"/>
                <w:spacing w:val="-10"/>
                <w:sz w:val="28"/>
                <w:szCs w:val="28"/>
                <w:lang w:val="uk-UA"/>
              </w:rPr>
              <w:t xml:space="preserve"> </w:t>
            </w:r>
            <w:r w:rsidRPr="005E2FA8">
              <w:rPr>
                <w:rFonts w:ascii="Times New Roman" w:hAnsi="Times New Roman" w:cs="Times New Roman"/>
                <w:b/>
                <w:spacing w:val="-10"/>
                <w:sz w:val="28"/>
                <w:szCs w:val="28"/>
                <w:lang w:val="uk-UA"/>
              </w:rPr>
              <w:t>844254,00 грн.</w:t>
            </w:r>
          </w:p>
        </w:tc>
      </w:tr>
      <w:tr w:rsidR="00722D29" w:rsidRPr="00724F62" w14:paraId="6D77FAAD" w14:textId="77777777" w:rsidTr="00846E04">
        <w:trPr>
          <w:trHeight w:val="983"/>
        </w:trPr>
        <w:tc>
          <w:tcPr>
            <w:tcW w:w="454" w:type="dxa"/>
            <w:shd w:val="clear" w:color="auto" w:fill="auto"/>
            <w:vAlign w:val="center"/>
          </w:tcPr>
          <w:p w14:paraId="53933E20"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52C32445"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23535252" w14:textId="77777777" w:rsidR="005E2FA8" w:rsidRPr="005E2FA8" w:rsidRDefault="005E2FA8" w:rsidP="005E2FA8">
            <w:pPr>
              <w:spacing w:after="0" w:line="240" w:lineRule="auto"/>
              <w:jc w:val="both"/>
              <w:rPr>
                <w:rFonts w:ascii="Times New Roman" w:eastAsia="Times New Roman" w:hAnsi="Times New Roman" w:cs="Times New Roman"/>
                <w:sz w:val="28"/>
                <w:szCs w:val="28"/>
                <w:lang w:val="uk-UA"/>
              </w:rPr>
            </w:pPr>
            <w:r w:rsidRPr="005E2FA8">
              <w:rPr>
                <w:rFonts w:ascii="Times New Roman" w:eastAsia="Times New Roman" w:hAnsi="Times New Roman" w:cs="Times New Roman"/>
                <w:b/>
                <w:sz w:val="28"/>
                <w:szCs w:val="28"/>
                <w:lang w:val="uk-UA"/>
              </w:rPr>
              <w:t xml:space="preserve">       1.</w:t>
            </w:r>
            <w:r w:rsidRPr="005E2FA8">
              <w:rPr>
                <w:rFonts w:ascii="Times New Roman" w:eastAsia="Times New Roman" w:hAnsi="Times New Roman" w:cs="Times New Roman"/>
                <w:color w:val="FF0000"/>
                <w:sz w:val="28"/>
                <w:szCs w:val="28"/>
                <w:lang w:val="uk-UA"/>
              </w:rPr>
              <w:t> </w:t>
            </w:r>
            <w:r w:rsidRPr="005E2FA8">
              <w:rPr>
                <w:rFonts w:ascii="Times New Roman" w:eastAsia="Times New Roman" w:hAnsi="Times New Roman" w:cs="Times New Roman"/>
                <w:sz w:val="28"/>
                <w:szCs w:val="28"/>
                <w:lang w:val="uk-UA"/>
              </w:rPr>
              <w:t xml:space="preserve">Строк поставки Товару: </w:t>
            </w:r>
            <w:r w:rsidRPr="005E2FA8">
              <w:rPr>
                <w:rFonts w:ascii="Times New Roman" w:eastAsia="Times New Roman" w:hAnsi="Times New Roman" w:cs="Times New Roman"/>
                <w:b/>
                <w:bCs/>
                <w:sz w:val="28"/>
                <w:szCs w:val="28"/>
                <w:lang w:val="uk-UA"/>
              </w:rPr>
              <w:t>з 01 січня  2024 року по 15 квітня 2023 року. (Дата може коригуватися Замовником, но не раніше 01 січня )</w:t>
            </w:r>
          </w:p>
          <w:p w14:paraId="4E89D2CE" w14:textId="77777777" w:rsidR="005E2FA8" w:rsidRPr="005E2FA8" w:rsidRDefault="005E2FA8" w:rsidP="005E2FA8">
            <w:pPr>
              <w:widowControl w:val="0"/>
              <w:spacing w:after="0" w:line="240" w:lineRule="auto"/>
              <w:ind w:hanging="2"/>
              <w:jc w:val="both"/>
              <w:rPr>
                <w:rFonts w:ascii="Times New Roman" w:eastAsia="Times New Roman" w:hAnsi="Times New Roman" w:cs="Times New Roman"/>
                <w:color w:val="FF0000"/>
                <w:sz w:val="28"/>
                <w:szCs w:val="28"/>
                <w:lang w:val="uk-UA"/>
              </w:rPr>
            </w:pPr>
            <w:r w:rsidRPr="005E2FA8">
              <w:rPr>
                <w:rFonts w:ascii="Times New Roman" w:eastAsia="Times New Roman" w:hAnsi="Times New Roman" w:cs="Times New Roman"/>
                <w:b/>
                <w:sz w:val="28"/>
                <w:szCs w:val="28"/>
                <w:lang w:val="uk-UA"/>
              </w:rPr>
              <w:t xml:space="preserve">       2.</w:t>
            </w:r>
            <w:r w:rsidRPr="005E2FA8">
              <w:rPr>
                <w:rFonts w:ascii="Times New Roman" w:eastAsia="Times New Roman" w:hAnsi="Times New Roman" w:cs="Times New Roman"/>
                <w:sz w:val="28"/>
                <w:szCs w:val="28"/>
                <w:lang w:val="uk-UA"/>
              </w:rPr>
              <w:t xml:space="preserve"> Місце поставки Товару: 67701, Одеська  область, </w:t>
            </w:r>
            <w:proofErr w:type="spellStart"/>
            <w:r w:rsidRPr="005E2FA8">
              <w:rPr>
                <w:rFonts w:ascii="Times New Roman" w:eastAsia="Times New Roman" w:hAnsi="Times New Roman" w:cs="Times New Roman"/>
                <w:sz w:val="28"/>
                <w:szCs w:val="28"/>
                <w:lang w:val="uk-UA"/>
              </w:rPr>
              <w:t>м.Білгород</w:t>
            </w:r>
            <w:proofErr w:type="spellEnd"/>
            <w:r w:rsidRPr="005E2FA8">
              <w:rPr>
                <w:rFonts w:ascii="Times New Roman" w:eastAsia="Times New Roman" w:hAnsi="Times New Roman" w:cs="Times New Roman"/>
                <w:sz w:val="28"/>
                <w:szCs w:val="28"/>
                <w:lang w:val="uk-UA"/>
              </w:rPr>
              <w:t xml:space="preserve">-Дністровський, </w:t>
            </w:r>
            <w:proofErr w:type="spellStart"/>
            <w:r w:rsidRPr="005E2FA8">
              <w:rPr>
                <w:rFonts w:ascii="Times New Roman" w:eastAsia="Times New Roman" w:hAnsi="Times New Roman" w:cs="Times New Roman"/>
                <w:sz w:val="28"/>
                <w:szCs w:val="28"/>
                <w:lang w:val="uk-UA"/>
              </w:rPr>
              <w:t>вул.Театральна</w:t>
            </w:r>
            <w:proofErr w:type="spellEnd"/>
            <w:r w:rsidRPr="005E2FA8">
              <w:rPr>
                <w:rFonts w:ascii="Times New Roman" w:eastAsia="Times New Roman" w:hAnsi="Times New Roman" w:cs="Times New Roman"/>
                <w:sz w:val="28"/>
                <w:szCs w:val="28"/>
                <w:lang w:val="uk-UA"/>
              </w:rPr>
              <w:t>, 14.</w:t>
            </w:r>
          </w:p>
          <w:p w14:paraId="1868F976" w14:textId="77777777" w:rsidR="005E2FA8" w:rsidRPr="005E2FA8" w:rsidRDefault="005E2FA8" w:rsidP="005E2FA8">
            <w:pPr>
              <w:widowControl w:val="0"/>
              <w:spacing w:after="0" w:line="240" w:lineRule="auto"/>
              <w:ind w:hanging="2"/>
              <w:jc w:val="both"/>
              <w:rPr>
                <w:rFonts w:ascii="Times New Roman" w:eastAsia="Times New Roman" w:hAnsi="Times New Roman" w:cs="Times New Roman"/>
                <w:sz w:val="28"/>
                <w:szCs w:val="28"/>
                <w:lang w:val="uk-UA"/>
              </w:rPr>
            </w:pPr>
            <w:r w:rsidRPr="005E2FA8">
              <w:rPr>
                <w:rFonts w:ascii="Times New Roman" w:eastAsia="Times New Roman" w:hAnsi="Times New Roman" w:cs="Times New Roman"/>
                <w:sz w:val="28"/>
                <w:szCs w:val="28"/>
                <w:lang w:val="uk-UA"/>
              </w:rPr>
              <w:t xml:space="preserve">        </w:t>
            </w:r>
            <w:r w:rsidRPr="005E2FA8">
              <w:rPr>
                <w:rFonts w:ascii="Times New Roman" w:eastAsia="Times New Roman" w:hAnsi="Times New Roman" w:cs="Times New Roman"/>
                <w:b/>
                <w:sz w:val="28"/>
                <w:szCs w:val="28"/>
                <w:lang w:val="uk-UA"/>
              </w:rPr>
              <w:t>3.</w:t>
            </w:r>
            <w:r w:rsidRPr="005E2FA8">
              <w:rPr>
                <w:rFonts w:ascii="Times New Roman" w:eastAsia="Times New Roman" w:hAnsi="Times New Roman" w:cs="Times New Roman"/>
                <w:sz w:val="28"/>
                <w:szCs w:val="28"/>
                <w:lang w:val="uk-UA"/>
              </w:rPr>
              <w:t xml:space="preserve"> Замовник здійснює закупівлю природного газу як товарної продукції у відповідності до Закону України «Про ринок природного газу» № 329-VIII від 09.04.2015року.</w:t>
            </w:r>
          </w:p>
          <w:p w14:paraId="0E36E86E" w14:textId="77777777" w:rsidR="005E2FA8" w:rsidRPr="005E2FA8" w:rsidRDefault="005E2FA8" w:rsidP="005E2FA8">
            <w:pPr>
              <w:spacing w:after="0" w:line="240" w:lineRule="auto"/>
              <w:jc w:val="both"/>
              <w:rPr>
                <w:rFonts w:ascii="Times New Roman" w:eastAsia="Times New Roman" w:hAnsi="Times New Roman" w:cs="Times New Roman"/>
                <w:sz w:val="28"/>
                <w:szCs w:val="28"/>
                <w:lang w:val="uk-UA"/>
              </w:rPr>
            </w:pPr>
            <w:r w:rsidRPr="005E2FA8">
              <w:rPr>
                <w:rFonts w:ascii="Times New Roman" w:eastAsia="Times New Roman" w:hAnsi="Times New Roman" w:cs="Times New Roman"/>
                <w:b/>
                <w:sz w:val="28"/>
                <w:szCs w:val="28"/>
                <w:lang w:val="uk-UA"/>
              </w:rPr>
              <w:t xml:space="preserve">        4.</w:t>
            </w:r>
            <w:r w:rsidRPr="005E2FA8">
              <w:rPr>
                <w:rFonts w:ascii="Times New Roman" w:eastAsia="Times New Roman" w:hAnsi="Times New Roman" w:cs="Times New Roman"/>
                <w:sz w:val="28"/>
                <w:szCs w:val="28"/>
                <w:lang w:val="uk-UA"/>
              </w:rPr>
              <w:t xml:space="preserve"> Умови постачання природного газу замовнику повинні відповідати наступним нормативно-правовим актам:</w:t>
            </w:r>
          </w:p>
          <w:p w14:paraId="6B7F7F27" w14:textId="77777777" w:rsidR="005E2FA8" w:rsidRPr="005E2FA8" w:rsidRDefault="005E2FA8" w:rsidP="005E2FA8">
            <w:pPr>
              <w:numPr>
                <w:ilvl w:val="0"/>
                <w:numId w:val="6"/>
              </w:numPr>
              <w:tabs>
                <w:tab w:val="left" w:pos="720"/>
              </w:tabs>
              <w:suppressAutoHyphens/>
              <w:spacing w:after="0" w:line="240" w:lineRule="auto"/>
              <w:ind w:firstLine="414"/>
              <w:contextualSpacing/>
              <w:jc w:val="both"/>
              <w:textAlignment w:val="baseline"/>
              <w:rPr>
                <w:rFonts w:ascii="Times New Roman" w:eastAsia="Times New Roman" w:hAnsi="Times New Roman" w:cs="Times New Roman"/>
                <w:sz w:val="28"/>
                <w:szCs w:val="28"/>
                <w:lang w:val="uk-UA"/>
              </w:rPr>
            </w:pPr>
            <w:r w:rsidRPr="005E2FA8">
              <w:rPr>
                <w:rFonts w:ascii="Times New Roman" w:eastAsia="Times New Roman" w:hAnsi="Times New Roman" w:cs="Times New Roman"/>
                <w:sz w:val="28"/>
                <w:szCs w:val="28"/>
                <w:lang w:val="uk-UA"/>
              </w:rPr>
              <w:t>Закону України «Про ринок природного газу» (зі змінами);</w:t>
            </w:r>
          </w:p>
          <w:p w14:paraId="153DE80B" w14:textId="77777777" w:rsidR="005E2FA8" w:rsidRPr="005E2FA8" w:rsidRDefault="005E2FA8" w:rsidP="005E2FA8">
            <w:pPr>
              <w:numPr>
                <w:ilvl w:val="0"/>
                <w:numId w:val="6"/>
              </w:numPr>
              <w:tabs>
                <w:tab w:val="left" w:pos="426"/>
              </w:tabs>
              <w:suppressAutoHyphens/>
              <w:spacing w:after="0" w:line="240" w:lineRule="auto"/>
              <w:ind w:left="709" w:firstLine="414"/>
              <w:contextualSpacing/>
              <w:jc w:val="both"/>
              <w:textAlignment w:val="baseline"/>
              <w:rPr>
                <w:rFonts w:ascii="Times New Roman" w:eastAsia="Times New Roman" w:hAnsi="Times New Roman" w:cs="Times New Roman"/>
                <w:sz w:val="28"/>
                <w:szCs w:val="28"/>
                <w:lang w:val="uk-UA"/>
              </w:rPr>
            </w:pPr>
            <w:r w:rsidRPr="005E2FA8">
              <w:rPr>
                <w:rFonts w:ascii="Times New Roman" w:eastAsia="Times New Roman" w:hAnsi="Times New Roman" w:cs="Times New Roman"/>
                <w:sz w:val="28"/>
                <w:szCs w:val="28"/>
                <w:lang w:val="uk-UA"/>
              </w:rPr>
              <w:t>Правилам постачання природного газу, затвердженим постановою НКРЕКП від 30.09.2015 № 2496 (зі змінами);</w:t>
            </w:r>
          </w:p>
          <w:p w14:paraId="02FB9EA1" w14:textId="77777777" w:rsidR="005E2FA8" w:rsidRPr="005E2FA8" w:rsidRDefault="005E2FA8" w:rsidP="005E2FA8">
            <w:pPr>
              <w:numPr>
                <w:ilvl w:val="0"/>
                <w:numId w:val="6"/>
              </w:numPr>
              <w:tabs>
                <w:tab w:val="left" w:pos="426"/>
              </w:tabs>
              <w:spacing w:after="0" w:line="240" w:lineRule="auto"/>
              <w:ind w:firstLine="414"/>
              <w:contextualSpacing/>
              <w:jc w:val="both"/>
              <w:rPr>
                <w:rFonts w:ascii="Times New Roman" w:eastAsia="Times New Roman" w:hAnsi="Times New Roman" w:cs="Times New Roman"/>
                <w:sz w:val="28"/>
                <w:szCs w:val="28"/>
                <w:lang w:val="uk-UA"/>
              </w:rPr>
            </w:pPr>
            <w:r w:rsidRPr="005E2FA8">
              <w:rPr>
                <w:rFonts w:ascii="Times New Roman" w:eastAsia="Times New Roman" w:hAnsi="Times New Roman" w:cs="Times New Roman"/>
                <w:sz w:val="28"/>
                <w:szCs w:val="28"/>
                <w:lang w:val="uk-UA"/>
              </w:rPr>
              <w:t>Кодексу газорозподільних систем, затвердженим Постановою НКРЕКП від 30.09.2015 № 2494 (зі змінами);</w:t>
            </w:r>
          </w:p>
          <w:p w14:paraId="0A01358C" w14:textId="77777777" w:rsidR="005E2FA8" w:rsidRPr="005E2FA8" w:rsidRDefault="005E2FA8" w:rsidP="005E2FA8">
            <w:pPr>
              <w:numPr>
                <w:ilvl w:val="0"/>
                <w:numId w:val="6"/>
              </w:numPr>
              <w:tabs>
                <w:tab w:val="left" w:pos="426"/>
              </w:tabs>
              <w:suppressAutoHyphens/>
              <w:spacing w:after="0" w:line="240" w:lineRule="auto"/>
              <w:ind w:firstLine="414"/>
              <w:contextualSpacing/>
              <w:jc w:val="both"/>
              <w:textAlignment w:val="baseline"/>
              <w:rPr>
                <w:rFonts w:ascii="Times New Roman" w:eastAsia="Times New Roman" w:hAnsi="Times New Roman" w:cs="Times New Roman"/>
                <w:sz w:val="28"/>
                <w:szCs w:val="28"/>
                <w:lang w:val="uk-UA"/>
              </w:rPr>
            </w:pPr>
            <w:r w:rsidRPr="005E2FA8">
              <w:rPr>
                <w:rFonts w:ascii="Times New Roman" w:eastAsia="Times New Roman" w:hAnsi="Times New Roman" w:cs="Times New Roman"/>
                <w:sz w:val="28"/>
                <w:szCs w:val="28"/>
                <w:lang w:val="uk-UA"/>
              </w:rPr>
              <w:t>Кодексу газотранспортної системи, затвердженим Постановою НКРЕКП від 30.09.2015 № 2493 (зі змінами);</w:t>
            </w:r>
          </w:p>
          <w:p w14:paraId="6B6FF208" w14:textId="77777777" w:rsidR="005E2FA8" w:rsidRPr="005E2FA8" w:rsidRDefault="005E2FA8" w:rsidP="005E2FA8">
            <w:pPr>
              <w:numPr>
                <w:ilvl w:val="0"/>
                <w:numId w:val="6"/>
              </w:numPr>
              <w:tabs>
                <w:tab w:val="left" w:pos="426"/>
              </w:tabs>
              <w:suppressAutoHyphens/>
              <w:spacing w:after="0" w:line="240" w:lineRule="auto"/>
              <w:ind w:firstLine="414"/>
              <w:contextualSpacing/>
              <w:jc w:val="both"/>
              <w:textAlignment w:val="baseline"/>
              <w:rPr>
                <w:rFonts w:ascii="Times New Roman" w:eastAsia="Times New Roman" w:hAnsi="Times New Roman" w:cs="Times New Roman"/>
                <w:sz w:val="28"/>
                <w:szCs w:val="28"/>
                <w:lang w:val="uk-UA"/>
              </w:rPr>
            </w:pPr>
            <w:r w:rsidRPr="005E2FA8">
              <w:rPr>
                <w:rFonts w:ascii="Times New Roman" w:eastAsia="Times New Roman" w:hAnsi="Times New Roman" w:cs="Times New Roman"/>
                <w:sz w:val="28"/>
                <w:szCs w:val="28"/>
                <w:lang w:val="uk-UA"/>
              </w:rPr>
              <w:t>Іншим чинним нормативно-правовим актам, прийнятим на виконання Закону України «Про ринок природного газу».</w:t>
            </w:r>
          </w:p>
          <w:p w14:paraId="40A51A41" w14:textId="77777777" w:rsidR="005E2FA8" w:rsidRPr="005E2FA8" w:rsidRDefault="005E2FA8" w:rsidP="005E2FA8">
            <w:pPr>
              <w:spacing w:after="0" w:line="240" w:lineRule="auto"/>
              <w:jc w:val="both"/>
              <w:rPr>
                <w:rFonts w:ascii="Times New Roman" w:eastAsia="Times New Roman" w:hAnsi="Times New Roman" w:cs="Times New Roman"/>
                <w:sz w:val="28"/>
                <w:szCs w:val="28"/>
                <w:lang w:val="uk-UA" w:eastAsia="uk-UA"/>
              </w:rPr>
            </w:pPr>
            <w:r w:rsidRPr="005E2FA8">
              <w:rPr>
                <w:rFonts w:ascii="Times New Roman" w:eastAsia="Times New Roman" w:hAnsi="Times New Roman" w:cs="Times New Roman"/>
                <w:sz w:val="28"/>
                <w:szCs w:val="28"/>
                <w:lang w:val="uk-UA"/>
              </w:rPr>
              <w:t xml:space="preserve">        </w:t>
            </w:r>
            <w:r w:rsidRPr="005E2FA8">
              <w:rPr>
                <w:rFonts w:ascii="Times New Roman" w:eastAsia="Times New Roman" w:hAnsi="Times New Roman" w:cs="Times New Roman"/>
                <w:b/>
                <w:sz w:val="28"/>
                <w:szCs w:val="28"/>
                <w:lang w:val="uk-UA"/>
              </w:rPr>
              <w:t>5.</w:t>
            </w:r>
            <w:r w:rsidRPr="005E2FA8">
              <w:rPr>
                <w:rFonts w:ascii="Times New Roman" w:eastAsia="Times New Roman" w:hAnsi="Times New Roman" w:cs="Times New Roman"/>
                <w:sz w:val="28"/>
                <w:szCs w:val="28"/>
                <w:lang w:val="uk-UA"/>
              </w:rPr>
              <w:t xml:space="preserve">   Кількість, обсяг поставки товару</w:t>
            </w:r>
            <w:r w:rsidRPr="005E2FA8">
              <w:rPr>
                <w:rFonts w:ascii="Times New Roman" w:eastAsia="Times New Roman" w:hAnsi="Times New Roman" w:cs="Times New Roman"/>
                <w:color w:val="000000" w:themeColor="text1"/>
                <w:sz w:val="28"/>
                <w:szCs w:val="28"/>
                <w:lang w:val="uk-UA"/>
              </w:rPr>
              <w:t xml:space="preserve">: </w:t>
            </w:r>
            <w:r w:rsidRPr="005E2FA8">
              <w:rPr>
                <w:rFonts w:ascii="Times New Roman" w:eastAsia="Times New Roman" w:hAnsi="Times New Roman" w:cs="Times New Roman"/>
                <w:b/>
                <w:bCs/>
                <w:color w:val="000000" w:themeColor="text1"/>
                <w:sz w:val="28"/>
                <w:szCs w:val="28"/>
                <w:lang w:val="uk-UA"/>
              </w:rPr>
              <w:t>51000</w:t>
            </w:r>
            <w:r w:rsidRPr="005E2FA8">
              <w:rPr>
                <w:rFonts w:ascii="Times New Roman" w:eastAsia="Times New Roman" w:hAnsi="Times New Roman" w:cs="Times New Roman"/>
                <w:color w:val="000000" w:themeColor="text1"/>
                <w:sz w:val="28"/>
                <w:szCs w:val="28"/>
                <w:lang w:val="uk-UA"/>
              </w:rPr>
              <w:t xml:space="preserve"> м. куб.</w:t>
            </w:r>
          </w:p>
          <w:p w14:paraId="18ECF5D3" w14:textId="77777777" w:rsidR="005E2FA8" w:rsidRPr="005E2FA8" w:rsidRDefault="005E2FA8" w:rsidP="005E2FA8">
            <w:pPr>
              <w:spacing w:after="0" w:line="240" w:lineRule="auto"/>
              <w:jc w:val="both"/>
              <w:rPr>
                <w:rFonts w:ascii="Times New Roman" w:eastAsia="Times New Roman" w:hAnsi="Times New Roman" w:cs="Times New Roman"/>
                <w:sz w:val="28"/>
                <w:szCs w:val="28"/>
                <w:lang w:val="uk-UA" w:eastAsia="uk-UA"/>
              </w:rPr>
            </w:pPr>
            <w:r w:rsidRPr="005E2FA8">
              <w:rPr>
                <w:rFonts w:ascii="Times New Roman" w:eastAsia="Times New Roman" w:hAnsi="Times New Roman" w:cs="Times New Roman"/>
                <w:b/>
                <w:bCs/>
                <w:sz w:val="28"/>
                <w:szCs w:val="28"/>
                <w:lang w:val="uk-UA" w:eastAsia="uk-UA"/>
              </w:rPr>
              <w:t xml:space="preserve">        6</w:t>
            </w:r>
            <w:r w:rsidRPr="005E2FA8">
              <w:rPr>
                <w:rFonts w:ascii="Times New Roman" w:eastAsia="Times New Roman" w:hAnsi="Times New Roman" w:cs="Times New Roman"/>
                <w:sz w:val="28"/>
                <w:szCs w:val="28"/>
                <w:lang w:val="uk-UA" w:eastAsia="uk-UA"/>
              </w:rPr>
              <w:t>.</w:t>
            </w:r>
            <w:r w:rsidRPr="005E2FA8">
              <w:rPr>
                <w:rFonts w:ascii="Times New Roman" w:eastAsia="Times New Roman" w:hAnsi="Times New Roman" w:cs="Times New Roman"/>
                <w:b/>
                <w:bCs/>
                <w:sz w:val="28"/>
                <w:szCs w:val="28"/>
                <w:lang w:val="uk-UA"/>
              </w:rPr>
              <w:t xml:space="preserve"> </w:t>
            </w:r>
            <w:r w:rsidRPr="005E2FA8">
              <w:rPr>
                <w:rFonts w:ascii="Times New Roman" w:eastAsia="Times New Roman" w:hAnsi="Times New Roman" w:cs="Times New Roman"/>
                <w:sz w:val="28"/>
                <w:szCs w:val="28"/>
                <w:lang w:val="uk-UA"/>
              </w:rPr>
              <w:t xml:space="preserve">Технічні, якісні характеристики предмета закупівлі повинні відповідати встановленим/зареєстрованим діючим нормативним </w:t>
            </w:r>
            <w:r w:rsidRPr="005E2FA8">
              <w:rPr>
                <w:rFonts w:ascii="Times New Roman" w:eastAsia="Times New Roman" w:hAnsi="Times New Roman" w:cs="Times New Roman"/>
                <w:sz w:val="28"/>
                <w:szCs w:val="28"/>
                <w:lang w:val="uk-UA"/>
              </w:rPr>
              <w:lastRenderedPageBreak/>
              <w:t>актам чинного законодавства України (державним стандартам (технічним умовам)).</w:t>
            </w:r>
          </w:p>
          <w:p w14:paraId="559F5AB2" w14:textId="77777777" w:rsidR="005E2FA8" w:rsidRPr="005E2FA8" w:rsidRDefault="005E2FA8" w:rsidP="005E2FA8">
            <w:pPr>
              <w:tabs>
                <w:tab w:val="left" w:pos="993"/>
              </w:tabs>
              <w:autoSpaceDE w:val="0"/>
              <w:autoSpaceDN w:val="0"/>
              <w:spacing w:after="0" w:line="240" w:lineRule="auto"/>
              <w:jc w:val="both"/>
              <w:rPr>
                <w:rFonts w:ascii="Times New Roman" w:eastAsia="Times New Roman" w:hAnsi="Times New Roman" w:cs="Times New Roman"/>
                <w:sz w:val="28"/>
                <w:szCs w:val="28"/>
                <w:lang w:val="uk-UA"/>
              </w:rPr>
            </w:pPr>
            <w:r w:rsidRPr="005E2FA8">
              <w:rPr>
                <w:rFonts w:ascii="Times New Roman" w:eastAsia="Times New Roman" w:hAnsi="Times New Roman" w:cs="Times New Roman"/>
                <w:sz w:val="28"/>
                <w:szCs w:val="28"/>
                <w:lang w:val="uk-UA"/>
              </w:rPr>
              <w:t xml:space="preserve">       </w:t>
            </w:r>
            <w:r w:rsidRPr="005E2FA8">
              <w:rPr>
                <w:rFonts w:ascii="Times New Roman" w:eastAsia="Times New Roman" w:hAnsi="Times New Roman" w:cs="Times New Roman"/>
                <w:b/>
                <w:sz w:val="28"/>
                <w:szCs w:val="28"/>
                <w:lang w:val="uk-UA"/>
              </w:rPr>
              <w:t>7.</w:t>
            </w:r>
            <w:r w:rsidRPr="005E2FA8">
              <w:rPr>
                <w:rFonts w:ascii="Times New Roman" w:eastAsia="Times New Roman" w:hAnsi="Times New Roman" w:cs="Times New Roman"/>
                <w:sz w:val="28"/>
                <w:szCs w:val="28"/>
                <w:lang w:val="uk-UA"/>
              </w:rPr>
              <w:t xml:space="preserve"> Якість природного газу та його фізико-хімічний склад визначається методами, що передбачені державними стандартами та іншими нормативними документами. </w:t>
            </w:r>
          </w:p>
          <w:p w14:paraId="5D673D99" w14:textId="77777777" w:rsidR="005E2FA8" w:rsidRPr="005E2FA8" w:rsidRDefault="005E2FA8" w:rsidP="005E2FA8">
            <w:pPr>
              <w:spacing w:after="0" w:line="240" w:lineRule="auto"/>
              <w:jc w:val="both"/>
              <w:rPr>
                <w:rFonts w:ascii="Times New Roman" w:eastAsia="Times New Roman" w:hAnsi="Times New Roman" w:cs="Times New Roman"/>
                <w:sz w:val="28"/>
                <w:szCs w:val="28"/>
                <w:lang w:val="uk-UA"/>
              </w:rPr>
            </w:pPr>
            <w:r w:rsidRPr="005E2FA8">
              <w:rPr>
                <w:rFonts w:ascii="Times New Roman" w:eastAsia="Times New Roman" w:hAnsi="Times New Roman" w:cs="Times New Roman"/>
                <w:b/>
                <w:sz w:val="28"/>
                <w:szCs w:val="28"/>
                <w:lang w:val="uk-UA"/>
              </w:rPr>
              <w:t xml:space="preserve">        8.</w:t>
            </w:r>
            <w:r w:rsidRPr="005E2FA8">
              <w:rPr>
                <w:rFonts w:ascii="Times New Roman" w:eastAsia="Times New Roman" w:hAnsi="Times New Roman" w:cs="Times New Roman"/>
                <w:sz w:val="28"/>
                <w:szCs w:val="28"/>
                <w:lang w:val="uk-UA"/>
              </w:rPr>
              <w:t xml:space="preserve"> Під час виконання договору про закупівлю учасник повинен дотримуватись передбачених чинним законодавством України заходів із захисту довкілля.</w:t>
            </w:r>
          </w:p>
          <w:p w14:paraId="5CB2F5BD" w14:textId="77777777" w:rsidR="005E2FA8" w:rsidRPr="005E2FA8" w:rsidRDefault="005E2FA8" w:rsidP="005E2FA8">
            <w:pPr>
              <w:shd w:val="clear" w:color="auto" w:fill="FFFFFF"/>
              <w:spacing w:after="0" w:line="240" w:lineRule="auto"/>
              <w:jc w:val="both"/>
              <w:rPr>
                <w:rFonts w:ascii="Times New Roman" w:eastAsia="Times New Roman" w:hAnsi="Times New Roman" w:cs="Times New Roman"/>
                <w:sz w:val="28"/>
                <w:szCs w:val="28"/>
                <w:lang w:val="uk-UA"/>
              </w:rPr>
            </w:pPr>
            <w:r w:rsidRPr="005E2FA8">
              <w:rPr>
                <w:rFonts w:ascii="Times New Roman" w:eastAsia="Times New Roman" w:hAnsi="Times New Roman" w:cs="Times New Roman"/>
                <w:sz w:val="28"/>
                <w:szCs w:val="28"/>
                <w:lang w:val="uk-UA"/>
              </w:rPr>
              <w:t xml:space="preserve">       </w:t>
            </w:r>
            <w:r w:rsidRPr="005E2FA8">
              <w:rPr>
                <w:rFonts w:ascii="Times New Roman" w:eastAsia="Times New Roman" w:hAnsi="Times New Roman" w:cs="Times New Roman"/>
                <w:b/>
                <w:sz w:val="28"/>
                <w:szCs w:val="28"/>
                <w:lang w:val="uk-UA"/>
              </w:rPr>
              <w:t>9.</w:t>
            </w:r>
            <w:r w:rsidRPr="005E2FA8">
              <w:rPr>
                <w:rFonts w:ascii="Times New Roman" w:eastAsia="Times New Roman" w:hAnsi="Times New Roman" w:cs="Times New Roman"/>
                <w:sz w:val="28"/>
                <w:szCs w:val="28"/>
                <w:lang w:val="uk-UA"/>
              </w:rPr>
              <w:t xml:space="preserve"> За одиницю виміру кількості газу при його обліку приймається </w:t>
            </w:r>
            <w:r w:rsidRPr="005E2FA8">
              <w:rPr>
                <w:rFonts w:ascii="Times New Roman" w:eastAsia="Times New Roman" w:hAnsi="Times New Roman" w:cs="Times New Roman"/>
                <w:color w:val="000000"/>
                <w:sz w:val="28"/>
                <w:szCs w:val="28"/>
                <w:lang w:val="uk-UA"/>
              </w:rPr>
              <w:t>один кубічний метр (куб. м), приведений до стандартних умов: температура (t) = 20 градусів за Цельсієм, тиск (Р) = 760 мм ртутного стовпчика (101,325 кПа).</w:t>
            </w:r>
          </w:p>
          <w:p w14:paraId="588A47B9" w14:textId="77777777" w:rsidR="005E2FA8" w:rsidRPr="005E2FA8" w:rsidRDefault="005E2FA8" w:rsidP="005E2FA8">
            <w:pPr>
              <w:spacing w:after="0" w:line="240" w:lineRule="auto"/>
              <w:jc w:val="both"/>
              <w:rPr>
                <w:rFonts w:ascii="Times New Roman" w:eastAsia="Times New Roman" w:hAnsi="Times New Roman" w:cs="Times New Roman"/>
                <w:sz w:val="28"/>
                <w:szCs w:val="28"/>
                <w:lang w:val="uk-UA"/>
              </w:rPr>
            </w:pPr>
            <w:r w:rsidRPr="005E2FA8">
              <w:rPr>
                <w:rFonts w:ascii="Times New Roman" w:eastAsia="Times New Roman" w:hAnsi="Times New Roman" w:cs="Times New Roman"/>
                <w:b/>
                <w:spacing w:val="-2"/>
                <w:sz w:val="28"/>
                <w:szCs w:val="28"/>
                <w:lang w:val="uk-UA"/>
              </w:rPr>
              <w:t xml:space="preserve">       </w:t>
            </w:r>
            <w:r w:rsidRPr="005E2FA8">
              <w:rPr>
                <w:rFonts w:ascii="Times New Roman" w:eastAsia="Times New Roman" w:hAnsi="Times New Roman" w:cs="Times New Roman"/>
                <w:b/>
                <w:bCs/>
                <w:sz w:val="28"/>
                <w:szCs w:val="28"/>
                <w:lang w:val="uk-UA" w:eastAsia="zh-CN"/>
              </w:rPr>
              <w:t>10</w:t>
            </w:r>
            <w:r w:rsidRPr="005E2FA8">
              <w:rPr>
                <w:rFonts w:ascii="Times New Roman" w:eastAsia="Times New Roman" w:hAnsi="Times New Roman" w:cs="Times New Roman"/>
                <w:sz w:val="28"/>
                <w:szCs w:val="28"/>
                <w:lang w:val="uk-UA" w:eastAsia="zh-CN"/>
              </w:rPr>
              <w:t>.</w:t>
            </w:r>
            <w:r w:rsidRPr="005E2FA8">
              <w:rPr>
                <w:rFonts w:ascii="Times New Roman" w:eastAsia="Times New Roman" w:hAnsi="Times New Roman" w:cs="Times New Roman"/>
                <w:sz w:val="28"/>
                <w:szCs w:val="28"/>
                <w:lang w:val="uk-UA"/>
              </w:rPr>
              <w:t xml:space="preserve">Учасник визначає ціни на товари, які він пропонує поставити за Договором, з урахуванням усіх своїх витрат, які можуть бути ним понесені у ході виконання договору про закупівлю. Загальна вартість пропозиції </w:t>
            </w:r>
            <w:r w:rsidRPr="005E2FA8">
              <w:rPr>
                <w:rFonts w:ascii="Times New Roman" w:eastAsia="Times New Roman" w:hAnsi="Times New Roman" w:cs="Times New Roman"/>
                <w:sz w:val="28"/>
                <w:szCs w:val="28"/>
                <w:lang w:val="uk-UA" w:eastAsia="uk-UA"/>
              </w:rPr>
              <w:t>включає в себе всі витрати на сплату податків і зборів, що сплачуються або мають бути сплачені, страхування, отримання дозволів/ ліцензій/ сертифікатів та усіх інших витрат</w:t>
            </w:r>
          </w:p>
          <w:p w14:paraId="4BEE6BE8" w14:textId="77777777" w:rsidR="005E2FA8" w:rsidRPr="005E2FA8" w:rsidRDefault="005E2FA8" w:rsidP="005E2FA8">
            <w:pPr>
              <w:spacing w:after="0" w:line="240" w:lineRule="auto"/>
              <w:jc w:val="both"/>
              <w:rPr>
                <w:rFonts w:ascii="Times New Roman" w:eastAsia="Times New Roman" w:hAnsi="Times New Roman" w:cs="Times New Roman"/>
                <w:b/>
                <w:spacing w:val="-2"/>
                <w:sz w:val="28"/>
                <w:szCs w:val="28"/>
                <w:lang w:val="uk-UA"/>
              </w:rPr>
            </w:pPr>
          </w:p>
          <w:p w14:paraId="14AE8C1C" w14:textId="77777777" w:rsidR="005E2FA8" w:rsidRPr="005E2FA8" w:rsidRDefault="005E2FA8" w:rsidP="005E2FA8">
            <w:pPr>
              <w:spacing w:after="0" w:line="240" w:lineRule="auto"/>
              <w:jc w:val="both"/>
              <w:rPr>
                <w:rFonts w:ascii="Times New Roman" w:eastAsia="Times New Roman" w:hAnsi="Times New Roman" w:cs="Times New Roman"/>
                <w:spacing w:val="-2"/>
                <w:sz w:val="28"/>
                <w:szCs w:val="28"/>
                <w:lang w:val="uk-UA"/>
              </w:rPr>
            </w:pPr>
            <w:r w:rsidRPr="005E2FA8">
              <w:rPr>
                <w:rFonts w:ascii="Times New Roman" w:eastAsia="Times New Roman" w:hAnsi="Times New Roman" w:cs="Times New Roman"/>
                <w:b/>
                <w:spacing w:val="-2"/>
                <w:sz w:val="28"/>
                <w:szCs w:val="28"/>
                <w:lang w:val="uk-UA"/>
              </w:rPr>
              <w:t xml:space="preserve">        11.</w:t>
            </w:r>
            <w:r w:rsidRPr="005E2FA8">
              <w:rPr>
                <w:rFonts w:ascii="Times New Roman" w:eastAsia="Times New Roman" w:hAnsi="Times New Roman" w:cs="Times New Roman"/>
                <w:spacing w:val="-2"/>
                <w:sz w:val="28"/>
                <w:szCs w:val="28"/>
                <w:lang w:val="uk-UA"/>
              </w:rPr>
              <w:t xml:space="preserve"> У разі наявності в даному документі посилань на конкретні торговельну марку чи фірму, патент, конструкцію або тип предмета закупівлі, джерело його походження або виробника, після такого посилання слід вважати в наявності вираз "або еквівалент".</w:t>
            </w:r>
          </w:p>
          <w:p w14:paraId="0741C612" w14:textId="77777777" w:rsidR="005E2FA8" w:rsidRPr="005E2FA8" w:rsidRDefault="005E2FA8" w:rsidP="005E2FA8">
            <w:pPr>
              <w:tabs>
                <w:tab w:val="left" w:pos="284"/>
                <w:tab w:val="left" w:pos="993"/>
                <w:tab w:val="left" w:pos="1560"/>
              </w:tabs>
              <w:spacing w:after="0" w:line="240" w:lineRule="auto"/>
              <w:ind w:firstLine="567"/>
              <w:rPr>
                <w:rFonts w:ascii="Times New Roman" w:eastAsia="Times New Roman" w:hAnsi="Times New Roman" w:cs="Times New Roman"/>
                <w:b/>
                <w:sz w:val="28"/>
                <w:szCs w:val="28"/>
                <w:lang w:val="uk-UA"/>
              </w:rPr>
            </w:pPr>
          </w:p>
          <w:p w14:paraId="0158675A" w14:textId="77777777" w:rsidR="005E2FA8" w:rsidRPr="005E2FA8" w:rsidRDefault="005E2FA8" w:rsidP="005E2FA8">
            <w:pPr>
              <w:tabs>
                <w:tab w:val="left" w:pos="284"/>
                <w:tab w:val="left" w:pos="993"/>
                <w:tab w:val="left" w:pos="1560"/>
              </w:tabs>
              <w:spacing w:after="0" w:line="240" w:lineRule="auto"/>
              <w:ind w:firstLine="567"/>
              <w:rPr>
                <w:rFonts w:ascii="Times New Roman" w:eastAsia="Times New Roman" w:hAnsi="Times New Roman" w:cs="Times New Roman"/>
                <w:b/>
                <w:sz w:val="28"/>
                <w:szCs w:val="28"/>
                <w:lang w:val="uk-UA"/>
              </w:rPr>
            </w:pPr>
          </w:p>
          <w:p w14:paraId="37818DC2" w14:textId="77777777" w:rsidR="005E2FA8" w:rsidRPr="005E2FA8" w:rsidRDefault="005E2FA8" w:rsidP="005E2FA8">
            <w:pPr>
              <w:tabs>
                <w:tab w:val="left" w:pos="284"/>
                <w:tab w:val="left" w:pos="993"/>
                <w:tab w:val="left" w:pos="1560"/>
              </w:tabs>
              <w:spacing w:after="0" w:line="240" w:lineRule="auto"/>
              <w:ind w:firstLine="567"/>
              <w:rPr>
                <w:rFonts w:ascii="Times New Roman" w:eastAsia="Times New Roman" w:hAnsi="Times New Roman" w:cs="Times New Roman"/>
                <w:b/>
                <w:sz w:val="28"/>
                <w:szCs w:val="28"/>
                <w:lang w:val="uk-UA"/>
              </w:rPr>
            </w:pPr>
            <w:r w:rsidRPr="005E2FA8">
              <w:rPr>
                <w:rFonts w:ascii="Times New Roman" w:eastAsia="Times New Roman" w:hAnsi="Times New Roman" w:cs="Times New Roman"/>
                <w:b/>
                <w:sz w:val="28"/>
                <w:szCs w:val="28"/>
                <w:lang w:val="uk-UA"/>
              </w:rPr>
              <w:t>Особливі вимоги до предмета закупівлі.</w:t>
            </w:r>
          </w:p>
          <w:p w14:paraId="00282FD0" w14:textId="77777777" w:rsidR="005E2FA8" w:rsidRPr="005E2FA8" w:rsidRDefault="005E2FA8" w:rsidP="005E2FA8">
            <w:pPr>
              <w:tabs>
                <w:tab w:val="left" w:pos="284"/>
                <w:tab w:val="left" w:pos="993"/>
                <w:tab w:val="left" w:pos="1560"/>
              </w:tabs>
              <w:spacing w:after="0" w:line="240" w:lineRule="auto"/>
              <w:ind w:firstLine="567"/>
              <w:jc w:val="both"/>
              <w:rPr>
                <w:rFonts w:ascii="Times New Roman" w:eastAsia="Times New Roman" w:hAnsi="Times New Roman" w:cs="Times New Roman"/>
                <w:b/>
                <w:sz w:val="28"/>
                <w:szCs w:val="28"/>
                <w:lang w:val="uk-UA"/>
              </w:rPr>
            </w:pPr>
            <w:r w:rsidRPr="005E2FA8">
              <w:rPr>
                <w:rFonts w:ascii="Times New Roman" w:eastAsia="Times New Roman" w:hAnsi="Times New Roman" w:cs="Times New Roman"/>
                <w:sz w:val="28"/>
                <w:szCs w:val="28"/>
                <w:lang w:val="uk-UA"/>
              </w:rPr>
              <w:t>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14:paraId="20BEDF75" w14:textId="77777777" w:rsidR="005E2FA8" w:rsidRPr="005E2FA8" w:rsidRDefault="005E2FA8" w:rsidP="005E2FA8">
            <w:pPr>
              <w:tabs>
                <w:tab w:val="left" w:pos="284"/>
                <w:tab w:val="left" w:pos="993"/>
                <w:tab w:val="left" w:pos="1560"/>
              </w:tabs>
              <w:spacing w:after="0" w:line="240" w:lineRule="auto"/>
              <w:ind w:firstLine="567"/>
              <w:jc w:val="both"/>
              <w:rPr>
                <w:rFonts w:ascii="Times New Roman" w:eastAsia="Times New Roman" w:hAnsi="Times New Roman" w:cs="Times New Roman"/>
                <w:b/>
                <w:sz w:val="28"/>
                <w:szCs w:val="28"/>
                <w:lang w:val="uk-UA"/>
              </w:rPr>
            </w:pPr>
            <w:r w:rsidRPr="005E2FA8">
              <w:rPr>
                <w:rFonts w:ascii="Times New Roman" w:eastAsia="Times New Roman" w:hAnsi="Times New Roman" w:cs="Times New Roman"/>
                <w:sz w:val="28"/>
                <w:szCs w:val="28"/>
                <w:lang w:val="uk-UA"/>
              </w:rPr>
              <w:t xml:space="preserve">Ціна на предмет даної закупівлі обов'язково повинна включати до вартості ціни тендерної пропозиції вартість </w:t>
            </w:r>
            <w:r w:rsidRPr="005E2FA8">
              <w:rPr>
                <w:rFonts w:ascii="Times New Roman" w:eastAsia="Times New Roman" w:hAnsi="Times New Roman" w:cs="Times New Roman"/>
                <w:b/>
                <w:sz w:val="28"/>
                <w:szCs w:val="28"/>
                <w:lang w:val="uk-UA"/>
              </w:rPr>
              <w:t>послуг, пов’язаних з транспортуванням газу</w:t>
            </w:r>
            <w:r w:rsidRPr="005E2FA8">
              <w:rPr>
                <w:rFonts w:ascii="Times New Roman" w:eastAsia="Times New Roman" w:hAnsi="Times New Roman" w:cs="Times New Roman"/>
                <w:sz w:val="28"/>
                <w:szCs w:val="28"/>
                <w:lang w:val="uk-UA"/>
              </w:rPr>
              <w:t xml:space="preserve"> до точки входу в газорозподільну систему, до якої підключено об’єкти Замовника, а саме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14:paraId="558F5B61" w14:textId="77777777" w:rsidR="005E2FA8" w:rsidRPr="005E2FA8" w:rsidRDefault="005E2FA8" w:rsidP="005E2FA8">
            <w:pPr>
              <w:tabs>
                <w:tab w:val="left" w:pos="284"/>
                <w:tab w:val="left" w:pos="993"/>
                <w:tab w:val="left" w:pos="1560"/>
              </w:tabs>
              <w:spacing w:after="0" w:line="240" w:lineRule="auto"/>
              <w:ind w:firstLine="567"/>
              <w:jc w:val="both"/>
              <w:rPr>
                <w:rFonts w:ascii="Times New Roman" w:eastAsia="Times New Roman" w:hAnsi="Times New Roman" w:cs="Times New Roman"/>
                <w:b/>
                <w:sz w:val="28"/>
                <w:szCs w:val="28"/>
                <w:lang w:val="uk-UA"/>
              </w:rPr>
            </w:pPr>
            <w:r w:rsidRPr="005E2FA8">
              <w:rPr>
                <w:rFonts w:ascii="Times New Roman" w:eastAsia="Times New Roman" w:hAnsi="Times New Roman" w:cs="Times New Roman"/>
                <w:sz w:val="28"/>
                <w:szCs w:val="28"/>
                <w:lang w:val="uk-UA"/>
              </w:rPr>
              <w:t xml:space="preserve">При цьому до ціни газу </w:t>
            </w:r>
            <w:r w:rsidRPr="005E2FA8">
              <w:rPr>
                <w:rFonts w:ascii="Times New Roman" w:eastAsia="Times New Roman" w:hAnsi="Times New Roman" w:cs="Times New Roman"/>
                <w:b/>
                <w:sz w:val="28"/>
                <w:szCs w:val="28"/>
                <w:lang w:val="uk-UA"/>
              </w:rPr>
              <w:t>не включається вартість послуг з розподілу природного газу</w:t>
            </w:r>
            <w:r w:rsidRPr="005E2FA8">
              <w:rPr>
                <w:rFonts w:ascii="Times New Roman" w:eastAsia="Times New Roman" w:hAnsi="Times New Roman" w:cs="Times New Roman"/>
                <w:sz w:val="28"/>
                <w:szCs w:val="28"/>
                <w:lang w:val="uk-UA"/>
              </w:rPr>
              <w:t>, що є предметом регулювання окремого договору між Замовником та Оператором газорозподільної системи.</w:t>
            </w:r>
          </w:p>
          <w:p w14:paraId="77B17239" w14:textId="77777777" w:rsidR="00722D29" w:rsidRPr="005E2FA8" w:rsidRDefault="00722D29" w:rsidP="00FC67FF">
            <w:pPr>
              <w:spacing w:after="0" w:line="240" w:lineRule="auto"/>
              <w:ind w:firstLine="426"/>
              <w:jc w:val="both"/>
              <w:rPr>
                <w:rFonts w:ascii="Times New Roman" w:hAnsi="Times New Roman"/>
                <w:sz w:val="28"/>
                <w:szCs w:val="28"/>
                <w:lang w:val="uk-UA"/>
              </w:rPr>
            </w:pPr>
          </w:p>
        </w:tc>
      </w:tr>
      <w:tr w:rsidR="00722D29" w:rsidRPr="00724F62" w14:paraId="182F19D1" w14:textId="77777777" w:rsidTr="00846E04">
        <w:trPr>
          <w:trHeight w:val="1408"/>
        </w:trPr>
        <w:tc>
          <w:tcPr>
            <w:tcW w:w="454" w:type="dxa"/>
            <w:shd w:val="clear" w:color="auto" w:fill="auto"/>
            <w:vAlign w:val="center"/>
          </w:tcPr>
          <w:p w14:paraId="2ED8B65C"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4AD8B679"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76DD0BA2" w14:textId="77777777" w:rsidR="00C64909" w:rsidRPr="005E2FA8" w:rsidRDefault="00722D29" w:rsidP="00FC67FF">
            <w:pPr>
              <w:spacing w:line="240" w:lineRule="auto"/>
              <w:jc w:val="both"/>
              <w:rPr>
                <w:rFonts w:ascii="Times New Roman" w:hAnsi="Times New Roman" w:cs="Times New Roman"/>
                <w:spacing w:val="-10"/>
                <w:sz w:val="28"/>
                <w:szCs w:val="28"/>
                <w:lang w:val="uk-UA"/>
              </w:rPr>
            </w:pPr>
            <w:r w:rsidRPr="005E2FA8">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1914313A" w14:textId="77777777" w:rsidR="00722D29" w:rsidRPr="005E2FA8" w:rsidRDefault="00722D29" w:rsidP="00FC67FF">
            <w:pPr>
              <w:spacing w:line="240" w:lineRule="auto"/>
              <w:jc w:val="both"/>
              <w:rPr>
                <w:rFonts w:ascii="Times New Roman" w:hAnsi="Times New Roman" w:cs="Times New Roman"/>
                <w:spacing w:val="-10"/>
                <w:sz w:val="28"/>
                <w:szCs w:val="28"/>
                <w:lang w:val="uk-UA"/>
              </w:rPr>
            </w:pPr>
            <w:r w:rsidRPr="005E2FA8">
              <w:rPr>
                <w:rFonts w:ascii="Times New Roman" w:hAnsi="Times New Roman" w:cs="Times New Roman"/>
                <w:sz w:val="28"/>
                <w:szCs w:val="28"/>
                <w:shd w:val="clear" w:color="auto" w:fill="FFFFFF"/>
                <w:lang w:val="uk-UA"/>
              </w:rPr>
              <w:t xml:space="preserve">Визначено очікувану ціну за одиницю, </w:t>
            </w:r>
            <w:r w:rsidRPr="005E2FA8">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5E2FA8">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5E2FA8">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36B13CC9" w14:textId="77777777" w:rsidR="00722D29" w:rsidRPr="005E2FA8" w:rsidRDefault="00722D29" w:rsidP="00FC67FF">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5E2FA8">
              <w:rPr>
                <w:rFonts w:ascii="Times New Roman" w:hAnsi="Times New Roman" w:cs="Times New Roman"/>
                <w:b/>
                <w:bCs/>
                <w:sz w:val="28"/>
                <w:szCs w:val="28"/>
                <w:lang w:val="uk-UA" w:eastAsia="uk-UA"/>
              </w:rPr>
              <w:t>Ц</w:t>
            </w:r>
            <w:r w:rsidRPr="005E2FA8">
              <w:rPr>
                <w:rFonts w:ascii="Times New Roman" w:hAnsi="Times New Roman" w:cs="Times New Roman"/>
                <w:b/>
                <w:bCs/>
                <w:sz w:val="28"/>
                <w:szCs w:val="28"/>
                <w:vertAlign w:val="subscript"/>
                <w:lang w:val="uk-UA" w:eastAsia="uk-UA"/>
              </w:rPr>
              <w:t>од</w:t>
            </w:r>
            <w:proofErr w:type="spellEnd"/>
            <w:r w:rsidRPr="005E2FA8">
              <w:rPr>
                <w:rFonts w:ascii="Times New Roman" w:hAnsi="Times New Roman" w:cs="Times New Roman"/>
                <w:sz w:val="28"/>
                <w:szCs w:val="28"/>
                <w:lang w:val="uk-UA" w:eastAsia="uk-UA"/>
              </w:rPr>
              <w:t> </w:t>
            </w:r>
            <w:r w:rsidRPr="005E2FA8">
              <w:rPr>
                <w:rFonts w:ascii="Times New Roman" w:hAnsi="Times New Roman" w:cs="Times New Roman"/>
                <w:b/>
                <w:bCs/>
                <w:sz w:val="28"/>
                <w:szCs w:val="28"/>
                <w:lang w:val="uk-UA" w:eastAsia="uk-UA"/>
              </w:rPr>
              <w:t>= (Ц</w:t>
            </w:r>
            <w:r w:rsidRPr="005E2FA8">
              <w:rPr>
                <w:rFonts w:ascii="Times New Roman" w:hAnsi="Times New Roman" w:cs="Times New Roman"/>
                <w:b/>
                <w:bCs/>
                <w:sz w:val="28"/>
                <w:szCs w:val="28"/>
                <w:vertAlign w:val="subscript"/>
                <w:lang w:val="uk-UA" w:eastAsia="uk-UA"/>
              </w:rPr>
              <w:t>1</w:t>
            </w:r>
            <w:r w:rsidRPr="005E2FA8">
              <w:rPr>
                <w:rFonts w:ascii="Times New Roman" w:hAnsi="Times New Roman" w:cs="Times New Roman"/>
                <w:sz w:val="28"/>
                <w:szCs w:val="28"/>
                <w:lang w:val="uk-UA" w:eastAsia="uk-UA"/>
              </w:rPr>
              <w:t> </w:t>
            </w:r>
            <w:r w:rsidRPr="005E2FA8">
              <w:rPr>
                <w:rFonts w:ascii="Times New Roman" w:hAnsi="Times New Roman" w:cs="Times New Roman"/>
                <w:b/>
                <w:bCs/>
                <w:sz w:val="28"/>
                <w:szCs w:val="28"/>
                <w:lang w:val="uk-UA" w:eastAsia="uk-UA"/>
              </w:rPr>
              <w:t xml:space="preserve">+… + </w:t>
            </w:r>
            <w:proofErr w:type="spellStart"/>
            <w:r w:rsidRPr="005E2FA8">
              <w:rPr>
                <w:rFonts w:ascii="Times New Roman" w:hAnsi="Times New Roman" w:cs="Times New Roman"/>
                <w:b/>
                <w:bCs/>
                <w:sz w:val="28"/>
                <w:szCs w:val="28"/>
                <w:lang w:val="uk-UA" w:eastAsia="uk-UA"/>
              </w:rPr>
              <w:t>Ц</w:t>
            </w:r>
            <w:r w:rsidRPr="005E2FA8">
              <w:rPr>
                <w:rFonts w:ascii="Times New Roman" w:hAnsi="Times New Roman" w:cs="Times New Roman"/>
                <w:b/>
                <w:bCs/>
                <w:sz w:val="28"/>
                <w:szCs w:val="28"/>
                <w:vertAlign w:val="subscript"/>
                <w:lang w:val="uk-UA" w:eastAsia="uk-UA"/>
              </w:rPr>
              <w:t>к</w:t>
            </w:r>
            <w:proofErr w:type="spellEnd"/>
            <w:r w:rsidRPr="005E2FA8">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5E2FA8" w14:paraId="44DCD795" w14:textId="77777777" w:rsidTr="002B1CED">
              <w:tc>
                <w:tcPr>
                  <w:tcW w:w="368" w:type="dxa"/>
                  <w:tcBorders>
                    <w:top w:val="nil"/>
                    <w:left w:val="nil"/>
                    <w:bottom w:val="nil"/>
                    <w:right w:val="nil"/>
                  </w:tcBorders>
                  <w:hideMark/>
                </w:tcPr>
                <w:p w14:paraId="4875C622" w14:textId="77777777" w:rsidR="00722D29" w:rsidRPr="005E2FA8" w:rsidRDefault="00C64909" w:rsidP="00FC67FF">
                  <w:pPr>
                    <w:spacing w:before="150" w:after="150" w:line="240" w:lineRule="auto"/>
                    <w:jc w:val="both"/>
                    <w:rPr>
                      <w:rFonts w:ascii="Times New Roman" w:hAnsi="Times New Roman" w:cs="Times New Roman"/>
                      <w:sz w:val="28"/>
                      <w:szCs w:val="28"/>
                      <w:lang w:val="uk-UA" w:eastAsia="uk-UA"/>
                    </w:rPr>
                  </w:pPr>
                  <w:bookmarkStart w:id="0" w:name="n61"/>
                  <w:bookmarkEnd w:id="0"/>
                  <w:r w:rsidRPr="005E2FA8">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693EDB65"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proofErr w:type="spellStart"/>
                  <w:r w:rsidRPr="005E2FA8">
                    <w:rPr>
                      <w:rFonts w:ascii="Times New Roman" w:hAnsi="Times New Roman" w:cs="Times New Roman"/>
                      <w:b/>
                      <w:bCs/>
                      <w:sz w:val="28"/>
                      <w:szCs w:val="28"/>
                      <w:lang w:val="uk-UA" w:eastAsia="uk-UA"/>
                    </w:rPr>
                    <w:t>Ц</w:t>
                  </w:r>
                  <w:r w:rsidRPr="005E2FA8">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2B7391C0"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r w:rsidRPr="005E2FA8">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BAB4759"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r w:rsidRPr="005E2FA8">
                    <w:rPr>
                      <w:rFonts w:ascii="Times New Roman" w:hAnsi="Times New Roman" w:cs="Times New Roman"/>
                      <w:sz w:val="28"/>
                      <w:szCs w:val="28"/>
                      <w:lang w:val="uk-UA" w:eastAsia="uk-UA"/>
                    </w:rPr>
                    <w:t>очікувана ціна за одиницю;</w:t>
                  </w:r>
                </w:p>
              </w:tc>
            </w:tr>
            <w:tr w:rsidR="00722D29" w:rsidRPr="005E2FA8" w14:paraId="748EA82D" w14:textId="77777777" w:rsidTr="002B1CED">
              <w:tc>
                <w:tcPr>
                  <w:tcW w:w="368" w:type="dxa"/>
                  <w:tcBorders>
                    <w:top w:val="nil"/>
                    <w:left w:val="nil"/>
                    <w:bottom w:val="nil"/>
                    <w:right w:val="nil"/>
                  </w:tcBorders>
                  <w:hideMark/>
                </w:tcPr>
                <w:p w14:paraId="67473615"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31F2C45B"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r w:rsidRPr="005E2FA8">
                    <w:rPr>
                      <w:rFonts w:ascii="Times New Roman" w:hAnsi="Times New Roman" w:cs="Times New Roman"/>
                      <w:b/>
                      <w:bCs/>
                      <w:sz w:val="28"/>
                      <w:szCs w:val="28"/>
                      <w:lang w:val="uk-UA" w:eastAsia="uk-UA"/>
                    </w:rPr>
                    <w:t>Ц</w:t>
                  </w:r>
                  <w:r w:rsidRPr="005E2FA8">
                    <w:rPr>
                      <w:rFonts w:ascii="Times New Roman" w:hAnsi="Times New Roman" w:cs="Times New Roman"/>
                      <w:b/>
                      <w:bCs/>
                      <w:sz w:val="28"/>
                      <w:szCs w:val="28"/>
                      <w:vertAlign w:val="subscript"/>
                      <w:lang w:val="uk-UA" w:eastAsia="uk-UA"/>
                    </w:rPr>
                    <w:t>1</w:t>
                  </w:r>
                  <w:r w:rsidRPr="005E2FA8">
                    <w:rPr>
                      <w:rFonts w:ascii="Times New Roman" w:hAnsi="Times New Roman" w:cs="Times New Roman"/>
                      <w:sz w:val="28"/>
                      <w:szCs w:val="28"/>
                      <w:lang w:val="uk-UA" w:eastAsia="uk-UA"/>
                    </w:rPr>
                    <w:t xml:space="preserve">, </w:t>
                  </w:r>
                  <w:proofErr w:type="spellStart"/>
                  <w:r w:rsidRPr="005E2FA8">
                    <w:rPr>
                      <w:rFonts w:ascii="Times New Roman" w:hAnsi="Times New Roman" w:cs="Times New Roman"/>
                      <w:b/>
                      <w:bCs/>
                      <w:sz w:val="28"/>
                      <w:szCs w:val="28"/>
                      <w:lang w:val="uk-UA" w:eastAsia="uk-UA"/>
                    </w:rPr>
                    <w:t>Ц</w:t>
                  </w:r>
                  <w:r w:rsidRPr="005E2FA8">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4963B325"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r w:rsidRPr="005E2FA8">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10DC755A" w14:textId="77777777" w:rsidR="00722D29" w:rsidRPr="005E2FA8" w:rsidRDefault="00722D29" w:rsidP="00FC67FF">
                  <w:pPr>
                    <w:spacing w:before="150" w:after="150" w:line="240" w:lineRule="auto"/>
                    <w:ind w:left="123" w:hanging="123"/>
                    <w:jc w:val="both"/>
                    <w:rPr>
                      <w:rFonts w:ascii="Times New Roman" w:hAnsi="Times New Roman" w:cs="Times New Roman"/>
                      <w:sz w:val="28"/>
                      <w:szCs w:val="28"/>
                      <w:lang w:val="uk-UA" w:eastAsia="uk-UA"/>
                    </w:rPr>
                  </w:pPr>
                  <w:r w:rsidRPr="005E2FA8">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5E2FA8" w14:paraId="3E238E5F" w14:textId="77777777" w:rsidTr="002B1CED">
              <w:tc>
                <w:tcPr>
                  <w:tcW w:w="368" w:type="dxa"/>
                  <w:tcBorders>
                    <w:top w:val="nil"/>
                    <w:left w:val="nil"/>
                    <w:bottom w:val="nil"/>
                    <w:right w:val="nil"/>
                  </w:tcBorders>
                  <w:hideMark/>
                </w:tcPr>
                <w:p w14:paraId="1FD6C62D"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0D7D81B2"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r w:rsidRPr="005E2FA8">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22E538DF"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r w:rsidRPr="005E2FA8">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EC3871F"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r w:rsidRPr="005E2FA8">
                    <w:rPr>
                      <w:rFonts w:ascii="Times New Roman" w:hAnsi="Times New Roman" w:cs="Times New Roman"/>
                      <w:sz w:val="28"/>
                      <w:szCs w:val="28"/>
                      <w:lang w:val="uk-UA" w:eastAsia="uk-UA"/>
                    </w:rPr>
                    <w:t>кількість цін, отриманих з відкритих джерел інформації;</w:t>
                  </w:r>
                </w:p>
              </w:tc>
            </w:tr>
          </w:tbl>
          <w:p w14:paraId="7519B1BE" w14:textId="77777777" w:rsidR="00632BC5" w:rsidRPr="005E2FA8" w:rsidRDefault="00632BC5" w:rsidP="00FC67FF">
            <w:pPr>
              <w:spacing w:line="240" w:lineRule="auto"/>
              <w:jc w:val="both"/>
              <w:rPr>
                <w:rFonts w:ascii="Times New Roman" w:hAnsi="Times New Roman" w:cs="Times New Roman"/>
                <w:spacing w:val="-10"/>
                <w:sz w:val="28"/>
                <w:szCs w:val="28"/>
                <w:lang w:val="uk-UA"/>
              </w:rPr>
            </w:pPr>
            <w:r w:rsidRPr="005E2FA8">
              <w:rPr>
                <w:rFonts w:ascii="Times New Roman" w:hAnsi="Times New Roman" w:cs="Times New Roman"/>
                <w:spacing w:val="-10"/>
                <w:sz w:val="28"/>
                <w:szCs w:val="28"/>
                <w:lang w:val="uk-UA"/>
              </w:rPr>
              <w:t xml:space="preserve">Розмір бюджетного призначення згідно потреби на 2023р   складає </w:t>
            </w:r>
            <w:r w:rsidR="00BC752A" w:rsidRPr="005E2FA8">
              <w:rPr>
                <w:rFonts w:ascii="Times New Roman" w:hAnsi="Times New Roman" w:cs="Times New Roman"/>
                <w:b/>
                <w:spacing w:val="-10"/>
                <w:sz w:val="28"/>
                <w:szCs w:val="28"/>
                <w:lang w:val="uk-UA"/>
              </w:rPr>
              <w:t xml:space="preserve"> </w:t>
            </w:r>
            <w:r w:rsidR="005E2FA8" w:rsidRPr="005E2FA8">
              <w:rPr>
                <w:rFonts w:ascii="Times New Roman" w:hAnsi="Times New Roman" w:cs="Times New Roman"/>
                <w:b/>
                <w:spacing w:val="-10"/>
                <w:sz w:val="28"/>
                <w:szCs w:val="28"/>
                <w:lang w:val="uk-UA"/>
              </w:rPr>
              <w:t>844254</w:t>
            </w:r>
            <w:r w:rsidR="00FD7746" w:rsidRPr="005E2FA8">
              <w:rPr>
                <w:rFonts w:ascii="Times New Roman" w:hAnsi="Times New Roman" w:cs="Times New Roman"/>
                <w:b/>
                <w:spacing w:val="-10"/>
                <w:sz w:val="28"/>
                <w:szCs w:val="28"/>
                <w:lang w:val="uk-UA"/>
              </w:rPr>
              <w:t>,</w:t>
            </w:r>
            <w:r w:rsidR="00D45F17" w:rsidRPr="005E2FA8">
              <w:rPr>
                <w:rFonts w:ascii="Times New Roman" w:hAnsi="Times New Roman" w:cs="Times New Roman"/>
                <w:b/>
                <w:spacing w:val="-10"/>
                <w:sz w:val="28"/>
                <w:szCs w:val="28"/>
                <w:lang w:val="uk-UA"/>
              </w:rPr>
              <w:t>00</w:t>
            </w:r>
            <w:r w:rsidRPr="005E2FA8">
              <w:rPr>
                <w:rFonts w:ascii="Times New Roman" w:hAnsi="Times New Roman" w:cs="Times New Roman"/>
                <w:b/>
                <w:spacing w:val="-10"/>
                <w:sz w:val="28"/>
                <w:szCs w:val="28"/>
                <w:lang w:val="uk-UA"/>
              </w:rPr>
              <w:t xml:space="preserve">  грн.</w:t>
            </w:r>
          </w:p>
          <w:p w14:paraId="75C4C10E" w14:textId="77777777" w:rsidR="00722D29" w:rsidRPr="005E2FA8" w:rsidRDefault="00573E4C" w:rsidP="005E2FA8">
            <w:pPr>
              <w:spacing w:line="240" w:lineRule="auto"/>
              <w:jc w:val="both"/>
              <w:rPr>
                <w:rFonts w:ascii="Times New Roman" w:hAnsi="Times New Roman" w:cs="Times New Roman"/>
                <w:b/>
                <w:bCs/>
                <w:color w:val="000000"/>
                <w:sz w:val="28"/>
                <w:szCs w:val="28"/>
                <w:lang w:val="uk-UA"/>
              </w:rPr>
            </w:pPr>
            <w:r w:rsidRPr="005E2FA8">
              <w:rPr>
                <w:rFonts w:ascii="Times New Roman" w:hAnsi="Times New Roman" w:cs="Times New Roman"/>
                <w:b/>
                <w:bCs/>
                <w:color w:val="000000"/>
                <w:sz w:val="28"/>
                <w:szCs w:val="28"/>
                <w:lang w:val="uk-UA"/>
              </w:rPr>
              <w:t xml:space="preserve">Очікувана вартість </w:t>
            </w:r>
            <w:r w:rsidR="005E2FA8" w:rsidRPr="005E2FA8">
              <w:rPr>
                <w:rFonts w:ascii="Times New Roman" w:hAnsi="Times New Roman" w:cs="Times New Roman"/>
                <w:b/>
                <w:bCs/>
                <w:color w:val="000000"/>
                <w:sz w:val="28"/>
                <w:szCs w:val="28"/>
                <w:lang w:val="uk-UA"/>
              </w:rPr>
              <w:t>844254</w:t>
            </w:r>
            <w:r w:rsidR="00632BC5" w:rsidRPr="005E2FA8">
              <w:rPr>
                <w:rFonts w:ascii="Times New Roman" w:hAnsi="Times New Roman" w:cs="Times New Roman"/>
                <w:b/>
                <w:bCs/>
                <w:color w:val="000000"/>
                <w:sz w:val="28"/>
                <w:szCs w:val="28"/>
                <w:lang w:val="uk-UA"/>
              </w:rPr>
              <w:t>,00 грн.</w:t>
            </w:r>
          </w:p>
        </w:tc>
      </w:tr>
    </w:tbl>
    <w:p w14:paraId="61FE37C6"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31974">
    <w:abstractNumId w:val="4"/>
  </w:num>
  <w:num w:numId="2" w16cid:durableId="200627560">
    <w:abstractNumId w:val="1"/>
  </w:num>
  <w:num w:numId="3" w16cid:durableId="812255008">
    <w:abstractNumId w:val="5"/>
  </w:num>
  <w:num w:numId="4" w16cid:durableId="104741074">
    <w:abstractNumId w:val="2"/>
  </w:num>
  <w:num w:numId="5" w16cid:durableId="44990028">
    <w:abstractNumId w:val="3"/>
  </w:num>
  <w:num w:numId="6" w16cid:durableId="80878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448FF"/>
    <w:rsid w:val="00182AAD"/>
    <w:rsid w:val="00194ECA"/>
    <w:rsid w:val="00195636"/>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E2FA8"/>
    <w:rsid w:val="005F32C9"/>
    <w:rsid w:val="0061252B"/>
    <w:rsid w:val="00632BC5"/>
    <w:rsid w:val="00635057"/>
    <w:rsid w:val="00636F01"/>
    <w:rsid w:val="00672E7E"/>
    <w:rsid w:val="006B0278"/>
    <w:rsid w:val="006B284E"/>
    <w:rsid w:val="006B4026"/>
    <w:rsid w:val="006D26E4"/>
    <w:rsid w:val="006E38D2"/>
    <w:rsid w:val="00722D29"/>
    <w:rsid w:val="00724F62"/>
    <w:rsid w:val="007B354E"/>
    <w:rsid w:val="007E4C26"/>
    <w:rsid w:val="007E50B0"/>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9582B"/>
    <w:rsid w:val="00AC1C4D"/>
    <w:rsid w:val="00AC2417"/>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2209"/>
    <w:rsid w:val="00D94BED"/>
    <w:rsid w:val="00DA36E2"/>
    <w:rsid w:val="00DA52CA"/>
    <w:rsid w:val="00DD2BF0"/>
    <w:rsid w:val="00DF23A6"/>
    <w:rsid w:val="00E26896"/>
    <w:rsid w:val="00E33B94"/>
    <w:rsid w:val="00E4658F"/>
    <w:rsid w:val="00E51EBE"/>
    <w:rsid w:val="00E76550"/>
    <w:rsid w:val="00ED3C29"/>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A2C1"/>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037972736">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242760249">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788</Words>
  <Characters>4497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11</cp:revision>
  <cp:lastPrinted>2023-11-16T14:53:00Z</cp:lastPrinted>
  <dcterms:created xsi:type="dcterms:W3CDTF">2023-10-27T06:19:00Z</dcterms:created>
  <dcterms:modified xsi:type="dcterms:W3CDTF">2023-12-01T12:53:00Z</dcterms:modified>
</cp:coreProperties>
</file>