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3436" w14:textId="51BE61C0" w:rsidR="001D50DA" w:rsidRPr="00A95759" w:rsidRDefault="00C85319" w:rsidP="00A95759">
      <w:pPr>
        <w:pStyle w:val="2"/>
        <w:shd w:val="clear" w:color="auto" w:fill="FFFFFF"/>
        <w:spacing w:before="0" w:after="150"/>
        <w:jc w:val="both"/>
        <w:textAlignment w:val="baseline"/>
        <w:rPr>
          <w:rFonts w:ascii="Times New Roman" w:eastAsia="Times New Roman" w:hAnsi="Times New Roman" w:cs="Times New Roman"/>
          <w:b/>
          <w:bCs/>
          <w:color w:val="auto"/>
          <w:sz w:val="28"/>
          <w:szCs w:val="28"/>
          <w:lang w:val="uk-UA"/>
        </w:rPr>
      </w:pPr>
      <w:r w:rsidRPr="00A95759">
        <w:rPr>
          <w:rFonts w:ascii="Times New Roman" w:hAnsi="Times New Roman" w:cs="Times New Roman"/>
          <w:color w:val="000000" w:themeColor="text1"/>
          <w:sz w:val="28"/>
          <w:szCs w:val="28"/>
          <w:shd w:val="clear" w:color="auto" w:fill="FFFFFF"/>
          <w:lang w:val="uk-UA"/>
        </w:rPr>
        <w:t xml:space="preserve">Відкриті </w:t>
      </w:r>
      <w:r w:rsidRPr="00A95759">
        <w:rPr>
          <w:rFonts w:ascii="Times New Roman" w:hAnsi="Times New Roman" w:cs="Times New Roman"/>
          <w:color w:val="auto"/>
          <w:sz w:val="28"/>
          <w:szCs w:val="28"/>
          <w:shd w:val="clear" w:color="auto" w:fill="FFFFFF"/>
          <w:lang w:val="uk-UA"/>
        </w:rPr>
        <w:t xml:space="preserve">торги </w:t>
      </w:r>
      <w:r w:rsidR="00C23EFF" w:rsidRPr="00A95759">
        <w:rPr>
          <w:rFonts w:ascii="Times New Roman" w:hAnsi="Times New Roman" w:cs="Times New Roman"/>
          <w:color w:val="auto"/>
          <w:sz w:val="28"/>
          <w:szCs w:val="28"/>
          <w:shd w:val="clear" w:color="auto" w:fill="FFFFFF"/>
          <w:lang w:val="uk-UA"/>
        </w:rPr>
        <w:t>з Особливостями</w:t>
      </w:r>
      <w:r w:rsidR="006E5E57">
        <w:rPr>
          <w:rFonts w:ascii="Times New Roman" w:hAnsi="Times New Roman" w:cs="Times New Roman"/>
          <w:color w:val="auto"/>
          <w:sz w:val="28"/>
          <w:szCs w:val="28"/>
          <w:shd w:val="clear" w:color="auto" w:fill="FFFFFF"/>
          <w:lang w:val="uk-UA"/>
        </w:rPr>
        <w:t xml:space="preserve"> </w:t>
      </w:r>
      <w:r w:rsidRPr="00A95759">
        <w:rPr>
          <w:rFonts w:ascii="Times New Roman" w:hAnsi="Times New Roman" w:cs="Times New Roman"/>
          <w:color w:val="auto"/>
          <w:sz w:val="28"/>
          <w:szCs w:val="28"/>
          <w:shd w:val="clear" w:color="auto" w:fill="FFFFFF"/>
          <w:lang w:val="uk-UA"/>
        </w:rPr>
        <w:t>на закупівлю</w:t>
      </w:r>
      <w:r w:rsidR="00FD7746" w:rsidRPr="00A95759">
        <w:rPr>
          <w:rFonts w:ascii="Times New Roman" w:eastAsia="Times New Roman" w:hAnsi="Times New Roman" w:cs="Times New Roman"/>
          <w:b/>
          <w:color w:val="auto"/>
          <w:sz w:val="28"/>
          <w:szCs w:val="28"/>
          <w:lang w:val="uk-UA"/>
        </w:rPr>
        <w:t xml:space="preserve"> </w:t>
      </w:r>
      <w:r w:rsidR="00C5114A" w:rsidRPr="00A95759">
        <w:rPr>
          <w:rFonts w:ascii="Times New Roman" w:hAnsi="Times New Roman" w:cs="Times New Roman"/>
          <w:b/>
          <w:color w:val="auto"/>
          <w:sz w:val="28"/>
          <w:szCs w:val="28"/>
          <w:lang w:val="uk-UA"/>
        </w:rPr>
        <w:t>«</w:t>
      </w:r>
      <w:r w:rsidR="00A95759" w:rsidRPr="00A95759">
        <w:rPr>
          <w:rFonts w:ascii="Times New Roman" w:eastAsia="Times New Roman" w:hAnsi="Times New Roman" w:cs="Times New Roman"/>
          <w:b/>
          <w:bCs/>
          <w:color w:val="auto"/>
          <w:sz w:val="28"/>
          <w:szCs w:val="28"/>
          <w:lang w:val="uk-UA"/>
        </w:rPr>
        <w:t xml:space="preserve">Овочерізка </w:t>
      </w:r>
      <w:r w:rsidR="00A95759" w:rsidRPr="00A95759">
        <w:rPr>
          <w:rFonts w:ascii="Times New Roman" w:eastAsia="Times New Roman" w:hAnsi="Times New Roman" w:cs="Times New Roman"/>
          <w:b/>
          <w:bCs/>
          <w:color w:val="auto"/>
          <w:sz w:val="28"/>
          <w:szCs w:val="28"/>
        </w:rPr>
        <w:t>SIRMAN</w:t>
      </w:r>
      <w:r w:rsidR="00A95759" w:rsidRPr="00A95759">
        <w:rPr>
          <w:rFonts w:ascii="Times New Roman" w:eastAsia="Times New Roman" w:hAnsi="Times New Roman" w:cs="Times New Roman"/>
          <w:b/>
          <w:bCs/>
          <w:color w:val="auto"/>
          <w:sz w:val="28"/>
          <w:szCs w:val="28"/>
          <w:lang w:val="uk-UA"/>
        </w:rPr>
        <w:t xml:space="preserve"> </w:t>
      </w:r>
      <w:r w:rsidR="00A95759" w:rsidRPr="00A95759">
        <w:rPr>
          <w:rFonts w:ascii="Times New Roman" w:eastAsia="Times New Roman" w:hAnsi="Times New Roman" w:cs="Times New Roman"/>
          <w:b/>
          <w:bCs/>
          <w:color w:val="auto"/>
          <w:sz w:val="28"/>
          <w:szCs w:val="28"/>
        </w:rPr>
        <w:t>TM</w:t>
      </w:r>
      <w:r w:rsidR="00A95759" w:rsidRPr="00A95759">
        <w:rPr>
          <w:rFonts w:ascii="Times New Roman" w:eastAsia="Times New Roman" w:hAnsi="Times New Roman" w:cs="Times New Roman"/>
          <w:b/>
          <w:bCs/>
          <w:color w:val="auto"/>
          <w:sz w:val="28"/>
          <w:szCs w:val="28"/>
          <w:lang w:val="uk-UA"/>
        </w:rPr>
        <w:t xml:space="preserve"> </w:t>
      </w:r>
      <w:proofErr w:type="spellStart"/>
      <w:r w:rsidR="00A95759" w:rsidRPr="00A95759">
        <w:rPr>
          <w:rFonts w:ascii="Times New Roman" w:eastAsia="Times New Roman" w:hAnsi="Times New Roman" w:cs="Times New Roman"/>
          <w:b/>
          <w:bCs/>
          <w:color w:val="auto"/>
          <w:sz w:val="28"/>
          <w:szCs w:val="28"/>
        </w:rPr>
        <w:t>inox</w:t>
      </w:r>
      <w:proofErr w:type="spellEnd"/>
      <w:r w:rsidR="00A95759" w:rsidRPr="00A95759">
        <w:rPr>
          <w:rFonts w:ascii="Times New Roman" w:eastAsia="Times New Roman" w:hAnsi="Times New Roman" w:cs="Times New Roman"/>
          <w:b/>
          <w:bCs/>
          <w:color w:val="auto"/>
          <w:sz w:val="28"/>
          <w:szCs w:val="28"/>
          <w:lang w:val="uk-UA"/>
        </w:rPr>
        <w:t xml:space="preserve"> (5 дисків у комплекті) </w:t>
      </w:r>
      <w:r w:rsidR="00C5114A" w:rsidRPr="00A95759">
        <w:rPr>
          <w:rFonts w:ascii="Times New Roman" w:hAnsi="Times New Roman" w:cs="Times New Roman"/>
          <w:b/>
          <w:color w:val="auto"/>
          <w:sz w:val="28"/>
          <w:szCs w:val="28"/>
          <w:lang w:val="uk-UA"/>
        </w:rPr>
        <w:t>»</w:t>
      </w:r>
      <w:r w:rsidR="00BC752A" w:rsidRPr="00A95759">
        <w:rPr>
          <w:rFonts w:ascii="Times New Roman" w:hAnsi="Times New Roman" w:cs="Times New Roman"/>
          <w:b/>
          <w:color w:val="auto"/>
          <w:sz w:val="28"/>
          <w:szCs w:val="28"/>
          <w:lang w:val="uk-UA"/>
        </w:rPr>
        <w:t xml:space="preserve"> </w:t>
      </w:r>
      <w:r w:rsidR="00C5114A" w:rsidRPr="00A95759">
        <w:rPr>
          <w:rFonts w:ascii="Times New Roman" w:hAnsi="Times New Roman" w:cs="Times New Roman"/>
          <w:color w:val="auto"/>
          <w:sz w:val="28"/>
          <w:szCs w:val="28"/>
          <w:lang w:val="uk-UA"/>
        </w:rPr>
        <w:t xml:space="preserve">код </w:t>
      </w:r>
      <w:r w:rsidR="0061252B" w:rsidRPr="00A95759">
        <w:rPr>
          <w:rFonts w:ascii="Times New Roman" w:hAnsi="Times New Roman" w:cs="Times New Roman"/>
          <w:color w:val="auto"/>
          <w:sz w:val="28"/>
          <w:szCs w:val="28"/>
        </w:rPr>
        <w:t xml:space="preserve">39310000-8 — </w:t>
      </w:r>
      <w:proofErr w:type="spellStart"/>
      <w:r w:rsidR="0061252B" w:rsidRPr="00A95759">
        <w:rPr>
          <w:rFonts w:ascii="Times New Roman" w:hAnsi="Times New Roman" w:cs="Times New Roman"/>
          <w:color w:val="auto"/>
          <w:sz w:val="28"/>
          <w:szCs w:val="28"/>
        </w:rPr>
        <w:t>Обладнання</w:t>
      </w:r>
      <w:proofErr w:type="spellEnd"/>
      <w:r w:rsidR="0061252B" w:rsidRPr="00A95759">
        <w:rPr>
          <w:rFonts w:ascii="Times New Roman" w:hAnsi="Times New Roman" w:cs="Times New Roman"/>
          <w:color w:val="auto"/>
          <w:sz w:val="28"/>
          <w:szCs w:val="28"/>
        </w:rPr>
        <w:t xml:space="preserve"> для </w:t>
      </w:r>
      <w:proofErr w:type="spellStart"/>
      <w:r w:rsidR="0061252B" w:rsidRPr="00A95759">
        <w:rPr>
          <w:rFonts w:ascii="Times New Roman" w:hAnsi="Times New Roman" w:cs="Times New Roman"/>
          <w:color w:val="auto"/>
          <w:sz w:val="28"/>
          <w:szCs w:val="28"/>
        </w:rPr>
        <w:t>закладів</w:t>
      </w:r>
      <w:proofErr w:type="spellEnd"/>
      <w:r w:rsidR="0061252B" w:rsidRPr="00A95759">
        <w:rPr>
          <w:rFonts w:ascii="Times New Roman" w:hAnsi="Times New Roman" w:cs="Times New Roman"/>
          <w:color w:val="auto"/>
          <w:sz w:val="28"/>
          <w:szCs w:val="28"/>
        </w:rPr>
        <w:t xml:space="preserve"> </w:t>
      </w:r>
      <w:proofErr w:type="spellStart"/>
      <w:r w:rsidR="0061252B" w:rsidRPr="00A95759">
        <w:rPr>
          <w:rFonts w:ascii="Times New Roman" w:hAnsi="Times New Roman" w:cs="Times New Roman"/>
          <w:color w:val="auto"/>
          <w:sz w:val="28"/>
          <w:szCs w:val="28"/>
        </w:rPr>
        <w:t>громадського</w:t>
      </w:r>
      <w:proofErr w:type="spellEnd"/>
      <w:r w:rsidR="0061252B" w:rsidRPr="00A95759">
        <w:rPr>
          <w:rFonts w:ascii="Times New Roman" w:hAnsi="Times New Roman" w:cs="Times New Roman"/>
          <w:color w:val="auto"/>
          <w:sz w:val="28"/>
          <w:szCs w:val="28"/>
        </w:rPr>
        <w:t xml:space="preserve"> </w:t>
      </w:r>
      <w:proofErr w:type="spellStart"/>
      <w:r w:rsidR="0061252B" w:rsidRPr="00A95759">
        <w:rPr>
          <w:rFonts w:ascii="Times New Roman" w:hAnsi="Times New Roman" w:cs="Times New Roman"/>
          <w:color w:val="auto"/>
          <w:sz w:val="28"/>
          <w:szCs w:val="28"/>
        </w:rPr>
        <w:t>харчування</w:t>
      </w:r>
      <w:proofErr w:type="spellEnd"/>
      <w:r w:rsidR="00D92209" w:rsidRPr="00A95759">
        <w:rPr>
          <w:rFonts w:ascii="Times New Roman" w:hAnsi="Times New Roman" w:cs="Times New Roman"/>
          <w:color w:val="auto"/>
          <w:sz w:val="28"/>
          <w:szCs w:val="28"/>
          <w:lang w:val="uk-UA"/>
        </w:rPr>
        <w:t xml:space="preserve"> </w:t>
      </w:r>
      <w:r w:rsidR="00990487" w:rsidRPr="00A95759">
        <w:rPr>
          <w:rFonts w:ascii="Times New Roman" w:eastAsia="Times New Roman" w:hAnsi="Times New Roman" w:cs="Times New Roman"/>
          <w:color w:val="auto"/>
          <w:sz w:val="28"/>
          <w:szCs w:val="28"/>
          <w:lang w:val="uk-UA"/>
        </w:rPr>
        <w:t>за ДК 021:2015 Єдиного закупівельн</w:t>
      </w:r>
      <w:r w:rsidR="00846E04" w:rsidRPr="00A95759">
        <w:rPr>
          <w:rFonts w:ascii="Times New Roman" w:eastAsia="Times New Roman" w:hAnsi="Times New Roman" w:cs="Times New Roman"/>
          <w:color w:val="auto"/>
          <w:sz w:val="28"/>
          <w:szCs w:val="28"/>
          <w:lang w:val="uk-UA"/>
        </w:rPr>
        <w:t>ого словника.</w:t>
      </w:r>
    </w:p>
    <w:p w14:paraId="2E9CF18E" w14:textId="40301E4C" w:rsidR="00C23EFF" w:rsidRPr="00A95759" w:rsidRDefault="00C23EFF" w:rsidP="0061252B">
      <w:pPr>
        <w:jc w:val="both"/>
        <w:rPr>
          <w:rFonts w:ascii="Times New Roman" w:hAnsi="Times New Roman" w:cs="Times New Roman"/>
          <w:b/>
          <w:sz w:val="28"/>
          <w:szCs w:val="28"/>
          <w:lang w:val="uk-UA"/>
        </w:rPr>
      </w:pPr>
      <w:proofErr w:type="spellStart"/>
      <w:r w:rsidRPr="00A95759">
        <w:rPr>
          <w:rFonts w:ascii="Times New Roman" w:eastAsia="Calibri" w:hAnsi="Times New Roman" w:cs="Times New Roman"/>
          <w:sz w:val="28"/>
          <w:szCs w:val="28"/>
          <w:lang w:val="uk-UA" w:eastAsia="ar-SA"/>
        </w:rPr>
        <w:t>Індентифікатор</w:t>
      </w:r>
      <w:proofErr w:type="spellEnd"/>
      <w:r w:rsidRPr="00A95759">
        <w:rPr>
          <w:rFonts w:ascii="Times New Roman" w:eastAsia="Calibri" w:hAnsi="Times New Roman" w:cs="Times New Roman"/>
          <w:sz w:val="28"/>
          <w:szCs w:val="28"/>
          <w:lang w:val="uk-UA" w:eastAsia="ar-SA"/>
        </w:rPr>
        <w:t xml:space="preserve"> закупівлі https://prozorro.gov.ua/tender/</w:t>
      </w:r>
      <w:r w:rsidR="00D737EB" w:rsidRPr="00A95759">
        <w:rPr>
          <w:rFonts w:ascii="Times New Roman" w:hAnsi="Times New Roman" w:cs="Times New Roman"/>
          <w:b/>
          <w:sz w:val="28"/>
          <w:szCs w:val="28"/>
          <w:shd w:val="clear" w:color="auto" w:fill="FFFFFF"/>
          <w:lang w:val="uk-UA"/>
        </w:rPr>
        <w:t>ID: </w:t>
      </w:r>
      <w:r w:rsidR="00A95759" w:rsidRPr="00A95759">
        <w:rPr>
          <w:rStyle w:val="tendertuid2nhc4"/>
          <w:rFonts w:ascii="Times New Roman" w:hAnsi="Times New Roman" w:cs="Times New Roman"/>
          <w:b/>
          <w:sz w:val="28"/>
          <w:szCs w:val="28"/>
          <w:bdr w:val="none" w:sz="0" w:space="0" w:color="auto" w:frame="1"/>
          <w:shd w:val="clear" w:color="auto" w:fill="FFFFFF"/>
          <w:lang w:val="uk-UA"/>
        </w:rPr>
        <w:t>UA-2023-11-21-001572-a</w:t>
      </w:r>
      <w:r w:rsidR="00B02C0E" w:rsidRPr="00A95759">
        <w:rPr>
          <w:rStyle w:val="tendertuid2nhc4"/>
          <w:rFonts w:ascii="Times New Roman" w:hAnsi="Times New Roman" w:cs="Times New Roman"/>
          <w:b/>
          <w:sz w:val="28"/>
          <w:szCs w:val="28"/>
          <w:bdr w:val="none" w:sz="0" w:space="0" w:color="auto" w:frame="1"/>
          <w:shd w:val="clear" w:color="auto" w:fill="FFFFFF"/>
          <w:lang w:val="uk-UA"/>
        </w:rPr>
        <w:t>.</w:t>
      </w:r>
      <w:r w:rsidR="006E5E57">
        <w:rPr>
          <w:rStyle w:val="tendertuid2nhc4"/>
          <w:rFonts w:ascii="Times New Roman" w:hAnsi="Times New Roman" w:cs="Times New Roman"/>
          <w:b/>
          <w:sz w:val="28"/>
          <w:szCs w:val="28"/>
          <w:bdr w:val="none" w:sz="0" w:space="0" w:color="auto" w:frame="1"/>
          <w:shd w:val="clear" w:color="auto" w:fill="FFFFFF"/>
          <w:lang w:val="uk-UA"/>
        </w:rPr>
        <w:t xml:space="preserve"> </w:t>
      </w:r>
      <w:r w:rsidRPr="00A95759">
        <w:rPr>
          <w:rFonts w:ascii="Times New Roman" w:hAnsi="Times New Roman" w:cs="Times New Roman"/>
          <w:sz w:val="28"/>
          <w:szCs w:val="28"/>
          <w:shd w:val="clear" w:color="auto" w:fill="FFFFFF"/>
          <w:lang w:val="uk-UA"/>
        </w:rPr>
        <w:t>Очікувана вартість предмета закупівлі :</w:t>
      </w:r>
      <w:r w:rsidRPr="00A95759">
        <w:rPr>
          <w:rFonts w:ascii="Times New Roman" w:hAnsi="Times New Roman" w:cs="Times New Roman"/>
          <w:spacing w:val="-10"/>
          <w:sz w:val="28"/>
          <w:szCs w:val="28"/>
          <w:lang w:val="uk-UA"/>
        </w:rPr>
        <w:t xml:space="preserve"> </w:t>
      </w:r>
      <w:r w:rsidR="00A95759" w:rsidRPr="00A95759">
        <w:rPr>
          <w:rFonts w:ascii="Times New Roman" w:hAnsi="Times New Roman" w:cs="Times New Roman"/>
          <w:b/>
          <w:spacing w:val="-10"/>
          <w:sz w:val="28"/>
          <w:szCs w:val="28"/>
          <w:lang w:val="uk-UA"/>
        </w:rPr>
        <w:t>46050,00</w:t>
      </w:r>
      <w:r w:rsidRPr="00A95759">
        <w:rPr>
          <w:rFonts w:ascii="Times New Roman" w:hAnsi="Times New Roman" w:cs="Times New Roman"/>
          <w:b/>
          <w:spacing w:val="-10"/>
          <w:sz w:val="28"/>
          <w:szCs w:val="28"/>
          <w:lang w:val="uk-UA"/>
        </w:rPr>
        <w:t xml:space="preserve"> грн.</w:t>
      </w:r>
    </w:p>
    <w:p w14:paraId="55EBAAAD"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09A1803D" w14:textId="77777777" w:rsidTr="00846E04">
        <w:trPr>
          <w:trHeight w:val="1372"/>
        </w:trPr>
        <w:tc>
          <w:tcPr>
            <w:tcW w:w="9952" w:type="dxa"/>
            <w:gridSpan w:val="3"/>
            <w:shd w:val="clear" w:color="auto" w:fill="auto"/>
            <w:vAlign w:val="center"/>
          </w:tcPr>
          <w:p w14:paraId="4CFFA3BC" w14:textId="16742AA9" w:rsidR="001F1F37" w:rsidRPr="00FC67FF" w:rsidRDefault="006E5E57" w:rsidP="00FC67FF">
            <w:pPr>
              <w:spacing w:after="0" w:line="240" w:lineRule="auto"/>
              <w:rPr>
                <w:rFonts w:ascii="Times New Roman" w:eastAsia="Times New Roman" w:hAnsi="Times New Roman" w:cs="Times New Roman"/>
                <w:b/>
                <w:spacing w:val="-10"/>
                <w:sz w:val="28"/>
                <w:szCs w:val="28"/>
                <w:lang w:val="uk-UA"/>
              </w:rPr>
            </w:pPr>
            <w:r>
              <w:rPr>
                <w:rFonts w:ascii="Times New Roman" w:eastAsia="Times New Roman" w:hAnsi="Times New Roman" w:cs="Times New Roman"/>
                <w:b/>
                <w:spacing w:val="-10"/>
                <w:sz w:val="28"/>
                <w:szCs w:val="28"/>
                <w:lang w:val="uk-UA"/>
              </w:rPr>
              <w:t xml:space="preserve">                  </w:t>
            </w:r>
            <w:r w:rsidR="00530048" w:rsidRPr="00FC67FF">
              <w:rPr>
                <w:rFonts w:ascii="Times New Roman" w:eastAsia="Times New Roman" w:hAnsi="Times New Roman" w:cs="Times New Roman"/>
                <w:b/>
                <w:spacing w:val="-10"/>
                <w:sz w:val="28"/>
                <w:szCs w:val="28"/>
                <w:lang w:val="uk-UA"/>
              </w:rPr>
              <w:t xml:space="preserve"> </w:t>
            </w:r>
            <w:r w:rsidR="001F1F37" w:rsidRPr="00FC67FF">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06394AED"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5EFC2197"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вартості предмета закупівлі</w:t>
            </w:r>
          </w:p>
        </w:tc>
      </w:tr>
      <w:tr w:rsidR="004A0EF4" w:rsidRPr="00FC67FF" w14:paraId="264A07DF" w14:textId="77777777" w:rsidTr="00846E04">
        <w:trPr>
          <w:trHeight w:val="847"/>
        </w:trPr>
        <w:tc>
          <w:tcPr>
            <w:tcW w:w="454" w:type="dxa"/>
            <w:shd w:val="clear" w:color="auto" w:fill="auto"/>
            <w:vAlign w:val="center"/>
          </w:tcPr>
          <w:p w14:paraId="13C16A99"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7E23192A"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23895932" w14:textId="77777777" w:rsidR="00A95759" w:rsidRPr="00A95759" w:rsidRDefault="00A95759" w:rsidP="00A95759">
            <w:pPr>
              <w:pStyle w:val="2"/>
              <w:shd w:val="clear" w:color="auto" w:fill="FFFFFF"/>
              <w:spacing w:before="0" w:line="240" w:lineRule="auto"/>
              <w:jc w:val="both"/>
              <w:textAlignment w:val="baseline"/>
              <w:rPr>
                <w:rFonts w:ascii="Times New Roman" w:eastAsia="Times New Roman" w:hAnsi="Times New Roman" w:cs="Times New Roman"/>
                <w:b/>
                <w:bCs/>
                <w:color w:val="auto"/>
                <w:sz w:val="28"/>
                <w:szCs w:val="28"/>
                <w:lang w:val="uk-UA"/>
              </w:rPr>
            </w:pPr>
            <w:r w:rsidRPr="00A95759">
              <w:rPr>
                <w:rFonts w:ascii="Times New Roman" w:hAnsi="Times New Roman" w:cs="Times New Roman"/>
                <w:b/>
                <w:color w:val="auto"/>
                <w:sz w:val="28"/>
                <w:szCs w:val="28"/>
                <w:lang w:val="uk-UA"/>
              </w:rPr>
              <w:t>«</w:t>
            </w:r>
            <w:r w:rsidRPr="00A95759">
              <w:rPr>
                <w:rFonts w:ascii="Times New Roman" w:eastAsia="Times New Roman" w:hAnsi="Times New Roman" w:cs="Times New Roman"/>
                <w:b/>
                <w:bCs/>
                <w:color w:val="auto"/>
                <w:sz w:val="28"/>
                <w:szCs w:val="28"/>
                <w:lang w:val="uk-UA"/>
              </w:rPr>
              <w:t xml:space="preserve">Овочерізка </w:t>
            </w:r>
            <w:r w:rsidRPr="00A95759">
              <w:rPr>
                <w:rFonts w:ascii="Times New Roman" w:eastAsia="Times New Roman" w:hAnsi="Times New Roman" w:cs="Times New Roman"/>
                <w:b/>
                <w:bCs/>
                <w:color w:val="auto"/>
                <w:sz w:val="28"/>
                <w:szCs w:val="28"/>
              </w:rPr>
              <w:t>SIRMAN</w:t>
            </w:r>
            <w:r w:rsidRPr="00A95759">
              <w:rPr>
                <w:rFonts w:ascii="Times New Roman" w:eastAsia="Times New Roman" w:hAnsi="Times New Roman" w:cs="Times New Roman"/>
                <w:b/>
                <w:bCs/>
                <w:color w:val="auto"/>
                <w:sz w:val="28"/>
                <w:szCs w:val="28"/>
                <w:lang w:val="uk-UA"/>
              </w:rPr>
              <w:t xml:space="preserve"> </w:t>
            </w:r>
            <w:r w:rsidRPr="00A95759">
              <w:rPr>
                <w:rFonts w:ascii="Times New Roman" w:eastAsia="Times New Roman" w:hAnsi="Times New Roman" w:cs="Times New Roman"/>
                <w:b/>
                <w:bCs/>
                <w:color w:val="auto"/>
                <w:sz w:val="28"/>
                <w:szCs w:val="28"/>
              </w:rPr>
              <w:t>TM</w:t>
            </w:r>
            <w:r w:rsidRPr="00A95759">
              <w:rPr>
                <w:rFonts w:ascii="Times New Roman" w:eastAsia="Times New Roman" w:hAnsi="Times New Roman" w:cs="Times New Roman"/>
                <w:b/>
                <w:bCs/>
                <w:color w:val="auto"/>
                <w:sz w:val="28"/>
                <w:szCs w:val="28"/>
                <w:lang w:val="uk-UA"/>
              </w:rPr>
              <w:t xml:space="preserve"> </w:t>
            </w:r>
            <w:proofErr w:type="spellStart"/>
            <w:r w:rsidRPr="00A95759">
              <w:rPr>
                <w:rFonts w:ascii="Times New Roman" w:eastAsia="Times New Roman" w:hAnsi="Times New Roman" w:cs="Times New Roman"/>
                <w:b/>
                <w:bCs/>
                <w:color w:val="auto"/>
                <w:sz w:val="28"/>
                <w:szCs w:val="28"/>
              </w:rPr>
              <w:t>inox</w:t>
            </w:r>
            <w:proofErr w:type="spellEnd"/>
            <w:r w:rsidRPr="00A95759">
              <w:rPr>
                <w:rFonts w:ascii="Times New Roman" w:eastAsia="Times New Roman" w:hAnsi="Times New Roman" w:cs="Times New Roman"/>
                <w:b/>
                <w:bCs/>
                <w:color w:val="auto"/>
                <w:sz w:val="28"/>
                <w:szCs w:val="28"/>
                <w:lang w:val="uk-UA"/>
              </w:rPr>
              <w:t xml:space="preserve"> (5 дисків у комплекті) </w:t>
            </w:r>
            <w:r w:rsidRPr="00A95759">
              <w:rPr>
                <w:rFonts w:ascii="Times New Roman" w:hAnsi="Times New Roman" w:cs="Times New Roman"/>
                <w:b/>
                <w:color w:val="auto"/>
                <w:sz w:val="28"/>
                <w:szCs w:val="28"/>
                <w:lang w:val="uk-UA"/>
              </w:rPr>
              <w:t xml:space="preserve">» </w:t>
            </w:r>
            <w:r w:rsidRPr="00A95759">
              <w:rPr>
                <w:rFonts w:ascii="Times New Roman" w:hAnsi="Times New Roman" w:cs="Times New Roman"/>
                <w:color w:val="auto"/>
                <w:sz w:val="28"/>
                <w:szCs w:val="28"/>
                <w:lang w:val="uk-UA"/>
              </w:rPr>
              <w:t xml:space="preserve">код </w:t>
            </w:r>
            <w:r w:rsidRPr="00A95759">
              <w:rPr>
                <w:rFonts w:ascii="Times New Roman" w:hAnsi="Times New Roman" w:cs="Times New Roman"/>
                <w:color w:val="auto"/>
                <w:sz w:val="28"/>
                <w:szCs w:val="28"/>
              </w:rPr>
              <w:t xml:space="preserve">39310000-8 — </w:t>
            </w:r>
            <w:proofErr w:type="spellStart"/>
            <w:r w:rsidRPr="00A95759">
              <w:rPr>
                <w:rFonts w:ascii="Times New Roman" w:hAnsi="Times New Roman" w:cs="Times New Roman"/>
                <w:color w:val="auto"/>
                <w:sz w:val="28"/>
                <w:szCs w:val="28"/>
              </w:rPr>
              <w:t>Обладнання</w:t>
            </w:r>
            <w:proofErr w:type="spellEnd"/>
            <w:r w:rsidRPr="00A95759">
              <w:rPr>
                <w:rFonts w:ascii="Times New Roman" w:hAnsi="Times New Roman" w:cs="Times New Roman"/>
                <w:color w:val="auto"/>
                <w:sz w:val="28"/>
                <w:szCs w:val="28"/>
              </w:rPr>
              <w:t xml:space="preserve"> для </w:t>
            </w:r>
            <w:proofErr w:type="spellStart"/>
            <w:r w:rsidRPr="00A95759">
              <w:rPr>
                <w:rFonts w:ascii="Times New Roman" w:hAnsi="Times New Roman" w:cs="Times New Roman"/>
                <w:color w:val="auto"/>
                <w:sz w:val="28"/>
                <w:szCs w:val="28"/>
              </w:rPr>
              <w:t>закладів</w:t>
            </w:r>
            <w:proofErr w:type="spellEnd"/>
            <w:r w:rsidRPr="00A95759">
              <w:rPr>
                <w:rFonts w:ascii="Times New Roman" w:hAnsi="Times New Roman" w:cs="Times New Roman"/>
                <w:color w:val="auto"/>
                <w:sz w:val="28"/>
                <w:szCs w:val="28"/>
              </w:rPr>
              <w:t xml:space="preserve"> </w:t>
            </w:r>
            <w:proofErr w:type="spellStart"/>
            <w:r w:rsidRPr="00A95759">
              <w:rPr>
                <w:rFonts w:ascii="Times New Roman" w:hAnsi="Times New Roman" w:cs="Times New Roman"/>
                <w:color w:val="auto"/>
                <w:sz w:val="28"/>
                <w:szCs w:val="28"/>
              </w:rPr>
              <w:t>громадського</w:t>
            </w:r>
            <w:proofErr w:type="spellEnd"/>
            <w:r w:rsidRPr="00A95759">
              <w:rPr>
                <w:rFonts w:ascii="Times New Roman" w:hAnsi="Times New Roman" w:cs="Times New Roman"/>
                <w:color w:val="auto"/>
                <w:sz w:val="28"/>
                <w:szCs w:val="28"/>
              </w:rPr>
              <w:t xml:space="preserve"> </w:t>
            </w:r>
            <w:proofErr w:type="spellStart"/>
            <w:r w:rsidRPr="00A95759">
              <w:rPr>
                <w:rFonts w:ascii="Times New Roman" w:hAnsi="Times New Roman" w:cs="Times New Roman"/>
                <w:color w:val="auto"/>
                <w:sz w:val="28"/>
                <w:szCs w:val="28"/>
              </w:rPr>
              <w:t>харчування</w:t>
            </w:r>
            <w:proofErr w:type="spellEnd"/>
            <w:r w:rsidRPr="00A95759">
              <w:rPr>
                <w:rFonts w:ascii="Times New Roman" w:hAnsi="Times New Roman" w:cs="Times New Roman"/>
                <w:color w:val="auto"/>
                <w:sz w:val="28"/>
                <w:szCs w:val="28"/>
                <w:lang w:val="uk-UA"/>
              </w:rPr>
              <w:t xml:space="preserve"> </w:t>
            </w:r>
            <w:r w:rsidRPr="00A95759">
              <w:rPr>
                <w:rFonts w:ascii="Times New Roman" w:eastAsia="Times New Roman" w:hAnsi="Times New Roman" w:cs="Times New Roman"/>
                <w:color w:val="auto"/>
                <w:sz w:val="28"/>
                <w:szCs w:val="28"/>
                <w:lang w:val="uk-UA"/>
              </w:rPr>
              <w:t>за ДК 021:2015 Єдиного закупівельного словника.</w:t>
            </w:r>
          </w:p>
          <w:p w14:paraId="672F8D3B" w14:textId="598648BF" w:rsidR="001F1F37" w:rsidRPr="0061252B" w:rsidRDefault="00A95759" w:rsidP="00A95759">
            <w:pPr>
              <w:spacing w:after="0" w:line="240" w:lineRule="auto"/>
              <w:rPr>
                <w:rFonts w:ascii="Times New Roman" w:hAnsi="Times New Roman" w:cs="Times New Roman"/>
                <w:sz w:val="28"/>
                <w:szCs w:val="28"/>
                <w:lang w:val="uk-UA"/>
              </w:rPr>
            </w:pPr>
            <w:proofErr w:type="spellStart"/>
            <w:r w:rsidRPr="00A95759">
              <w:rPr>
                <w:rFonts w:ascii="Times New Roman" w:eastAsia="Calibri" w:hAnsi="Times New Roman" w:cs="Times New Roman"/>
                <w:sz w:val="28"/>
                <w:szCs w:val="28"/>
                <w:lang w:val="uk-UA" w:eastAsia="ar-SA"/>
              </w:rPr>
              <w:t>Індентифікатор</w:t>
            </w:r>
            <w:proofErr w:type="spellEnd"/>
            <w:r w:rsidRPr="00A95759">
              <w:rPr>
                <w:rFonts w:ascii="Times New Roman" w:eastAsia="Calibri" w:hAnsi="Times New Roman" w:cs="Times New Roman"/>
                <w:sz w:val="28"/>
                <w:szCs w:val="28"/>
                <w:lang w:val="uk-UA" w:eastAsia="ar-SA"/>
              </w:rPr>
              <w:t xml:space="preserve"> закупівлі https://prozorro.gov.ua/tender/</w:t>
            </w:r>
            <w:r w:rsidRPr="00A95759">
              <w:rPr>
                <w:rFonts w:ascii="Times New Roman" w:hAnsi="Times New Roman" w:cs="Times New Roman"/>
                <w:b/>
                <w:sz w:val="28"/>
                <w:szCs w:val="28"/>
                <w:shd w:val="clear" w:color="auto" w:fill="FFFFFF"/>
                <w:lang w:val="uk-UA"/>
              </w:rPr>
              <w:t>ID: </w:t>
            </w:r>
            <w:r w:rsidRPr="00A95759">
              <w:rPr>
                <w:rStyle w:val="tendertuid2nhc4"/>
                <w:rFonts w:ascii="Times New Roman" w:hAnsi="Times New Roman" w:cs="Times New Roman"/>
                <w:b/>
                <w:sz w:val="28"/>
                <w:szCs w:val="28"/>
                <w:bdr w:val="none" w:sz="0" w:space="0" w:color="auto" w:frame="1"/>
                <w:shd w:val="clear" w:color="auto" w:fill="FFFFFF"/>
                <w:lang w:val="uk-UA"/>
              </w:rPr>
              <w:t>UA-2023-11-21-001572-a.</w:t>
            </w:r>
            <w:r w:rsidR="006E5E57">
              <w:rPr>
                <w:rStyle w:val="tendertuid2nhc4"/>
                <w:rFonts w:ascii="Times New Roman" w:hAnsi="Times New Roman" w:cs="Times New Roman"/>
                <w:b/>
                <w:sz w:val="28"/>
                <w:szCs w:val="28"/>
                <w:bdr w:val="none" w:sz="0" w:space="0" w:color="auto" w:frame="1"/>
                <w:shd w:val="clear" w:color="auto" w:fill="FFFFFF"/>
                <w:lang w:val="uk-UA"/>
              </w:rPr>
              <w:t xml:space="preserve"> </w:t>
            </w:r>
          </w:p>
        </w:tc>
      </w:tr>
      <w:tr w:rsidR="00722D29" w:rsidRPr="006E5E57" w14:paraId="0A543928" w14:textId="77777777" w:rsidTr="00846E04">
        <w:trPr>
          <w:trHeight w:val="983"/>
        </w:trPr>
        <w:tc>
          <w:tcPr>
            <w:tcW w:w="454" w:type="dxa"/>
            <w:shd w:val="clear" w:color="auto" w:fill="auto"/>
            <w:vAlign w:val="center"/>
          </w:tcPr>
          <w:p w14:paraId="011CBE06"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46B28EA6"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4B173F10" w14:textId="77777777" w:rsidR="0061252B" w:rsidRPr="0061252B" w:rsidRDefault="0061252B" w:rsidP="0061252B">
            <w:pPr>
              <w:widowControl w:val="0"/>
              <w:tabs>
                <w:tab w:val="left" w:pos="709"/>
                <w:tab w:val="left" w:pos="735"/>
                <w:tab w:val="center" w:pos="4677"/>
              </w:tabs>
              <w:autoSpaceDE w:val="0"/>
              <w:autoSpaceDN w:val="0"/>
              <w:spacing w:after="0" w:line="240" w:lineRule="auto"/>
              <w:ind w:firstLine="567"/>
              <w:jc w:val="both"/>
              <w:rPr>
                <w:rFonts w:ascii="Times New Roman" w:hAnsi="Times New Roman"/>
                <w:sz w:val="28"/>
                <w:szCs w:val="28"/>
                <w:lang w:val="uk-UA"/>
              </w:rPr>
            </w:pPr>
            <w:r w:rsidRPr="0061252B">
              <w:rPr>
                <w:rFonts w:ascii="Times New Roman" w:hAnsi="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55DB1610" w14:textId="77777777" w:rsidR="0061252B" w:rsidRPr="0061252B" w:rsidRDefault="0061252B" w:rsidP="0061252B">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sz w:val="28"/>
                <w:szCs w:val="28"/>
                <w:lang w:val="uk-UA"/>
              </w:rPr>
            </w:pPr>
            <w:r w:rsidRPr="0061252B">
              <w:rPr>
                <w:rFonts w:ascii="Times New Roman" w:eastAsia="Times New Roman" w:hAnsi="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50EA4811" w14:textId="77777777" w:rsidR="0061252B" w:rsidRPr="0061252B" w:rsidRDefault="0061252B" w:rsidP="0061252B">
            <w:pPr>
              <w:spacing w:line="240" w:lineRule="auto"/>
              <w:jc w:val="both"/>
              <w:rPr>
                <w:rFonts w:ascii="Times New Roman" w:hAnsi="Times New Roman"/>
                <w:sz w:val="28"/>
                <w:szCs w:val="28"/>
                <w:lang w:val="uk-UA"/>
              </w:rPr>
            </w:pPr>
            <w:r w:rsidRPr="0061252B">
              <w:rPr>
                <w:rFonts w:ascii="Times New Roman" w:hAnsi="Times New Roman"/>
                <w:sz w:val="28"/>
                <w:szCs w:val="28"/>
                <w:lang w:val="uk-UA"/>
              </w:rPr>
              <w:t>Доставка товару здійснюється до місця передбаченого документацією. Поставка здійснюється в робочі дні з 9 до 16 години.</w:t>
            </w:r>
          </w:p>
          <w:p w14:paraId="46DB8F5D" w14:textId="4B369738" w:rsidR="0061252B" w:rsidRPr="0061252B" w:rsidRDefault="0061252B" w:rsidP="0061252B">
            <w:pPr>
              <w:spacing w:line="240" w:lineRule="auto"/>
              <w:jc w:val="both"/>
              <w:rPr>
                <w:rFonts w:ascii="Times New Roman" w:hAnsi="Times New Roman"/>
                <w:sz w:val="28"/>
                <w:szCs w:val="28"/>
                <w:lang w:val="uk-UA"/>
              </w:rPr>
            </w:pPr>
            <w:r w:rsidRPr="0061252B">
              <w:rPr>
                <w:rFonts w:ascii="Times New Roman" w:hAnsi="Times New Roman"/>
                <w:sz w:val="28"/>
                <w:szCs w:val="28"/>
                <w:lang w:val="uk-UA"/>
              </w:rPr>
              <w:t>При поставці товару обов’язково надаються всі супроводжуючі документи (товарно-транспортна накладна, видаткова накладна, документ, що засвідчує якість продукції).</w:t>
            </w:r>
            <w:r w:rsidR="006E5E57">
              <w:rPr>
                <w:rFonts w:ascii="Times New Roman" w:hAnsi="Times New Roman"/>
                <w:sz w:val="28"/>
                <w:szCs w:val="28"/>
                <w:lang w:val="uk-UA"/>
              </w:rPr>
              <w:t xml:space="preserve"> </w:t>
            </w:r>
            <w:r w:rsidRPr="0061252B">
              <w:rPr>
                <w:rFonts w:ascii="Times New Roman" w:hAnsi="Times New Roman"/>
                <w:sz w:val="28"/>
                <w:szCs w:val="28"/>
                <w:lang w:val="uk-UA"/>
              </w:rPr>
              <w:t xml:space="preserve">Для підтвердження даної інформації Учасник надає </w:t>
            </w:r>
            <w:r w:rsidRPr="0061252B">
              <w:rPr>
                <w:rFonts w:ascii="Times New Roman" w:hAnsi="Times New Roman"/>
                <w:b/>
                <w:sz w:val="28"/>
                <w:szCs w:val="28"/>
                <w:lang w:val="uk-UA"/>
              </w:rPr>
              <w:t>гарантійний лист</w:t>
            </w:r>
            <w:r w:rsidRPr="0061252B">
              <w:rPr>
                <w:rFonts w:ascii="Times New Roman" w:hAnsi="Times New Roman"/>
                <w:sz w:val="28"/>
                <w:szCs w:val="28"/>
                <w:lang w:val="uk-UA"/>
              </w:rPr>
              <w:t>).</w:t>
            </w:r>
          </w:p>
          <w:p w14:paraId="7017BECB" w14:textId="77777777" w:rsidR="0061252B" w:rsidRPr="0061252B" w:rsidRDefault="0061252B" w:rsidP="0061252B">
            <w:pPr>
              <w:spacing w:after="0" w:line="240" w:lineRule="auto"/>
              <w:jc w:val="both"/>
              <w:rPr>
                <w:rFonts w:ascii="Times New Roman" w:hAnsi="Times New Roman"/>
                <w:sz w:val="28"/>
                <w:szCs w:val="28"/>
                <w:lang w:val="uk-UA"/>
              </w:rPr>
            </w:pPr>
            <w:r w:rsidRPr="0061252B">
              <w:rPr>
                <w:rFonts w:ascii="Times New Roman" w:hAnsi="Times New Roman"/>
                <w:sz w:val="28"/>
                <w:szCs w:val="28"/>
                <w:lang w:val="uk-UA"/>
              </w:rPr>
              <w:t>Постачальник при поставці товару повинен надати:</w:t>
            </w:r>
          </w:p>
          <w:p w14:paraId="59FF740C" w14:textId="77777777" w:rsidR="0061252B" w:rsidRPr="0061252B" w:rsidRDefault="0061252B" w:rsidP="0061252B">
            <w:pPr>
              <w:spacing w:after="0" w:line="240" w:lineRule="auto"/>
              <w:jc w:val="both"/>
              <w:rPr>
                <w:rFonts w:ascii="Times New Roman" w:hAnsi="Times New Roman"/>
                <w:sz w:val="28"/>
                <w:szCs w:val="28"/>
                <w:lang w:val="uk-UA"/>
              </w:rPr>
            </w:pPr>
            <w:r w:rsidRPr="0061252B">
              <w:rPr>
                <w:rFonts w:ascii="Times New Roman" w:hAnsi="Times New Roman"/>
                <w:sz w:val="28"/>
                <w:szCs w:val="28"/>
                <w:lang w:val="uk-UA"/>
              </w:rPr>
              <w:t>-</w:t>
            </w:r>
            <w:r w:rsidRPr="0061252B">
              <w:rPr>
                <w:rFonts w:ascii="Times New Roman" w:hAnsi="Times New Roman"/>
                <w:sz w:val="28"/>
                <w:szCs w:val="28"/>
                <w:lang w:val="uk-UA"/>
              </w:rPr>
              <w:tab/>
              <w:t>технічний паспорт на кожну окрему одиницю товару українською мовою або з автентичним перекладом на українську мову;</w:t>
            </w:r>
          </w:p>
          <w:p w14:paraId="3813C567" w14:textId="77777777" w:rsidR="0061252B" w:rsidRPr="0061252B" w:rsidRDefault="0061252B" w:rsidP="0061252B">
            <w:pPr>
              <w:spacing w:after="0" w:line="240" w:lineRule="auto"/>
              <w:jc w:val="both"/>
              <w:rPr>
                <w:rFonts w:ascii="Times New Roman" w:hAnsi="Times New Roman"/>
                <w:sz w:val="28"/>
                <w:szCs w:val="28"/>
                <w:lang w:val="uk-UA"/>
              </w:rPr>
            </w:pPr>
            <w:r w:rsidRPr="0061252B">
              <w:rPr>
                <w:rFonts w:ascii="Times New Roman" w:hAnsi="Times New Roman"/>
                <w:sz w:val="28"/>
                <w:szCs w:val="28"/>
                <w:lang w:val="uk-UA"/>
              </w:rPr>
              <w:t>-</w:t>
            </w:r>
            <w:r w:rsidRPr="0061252B">
              <w:rPr>
                <w:rFonts w:ascii="Times New Roman" w:hAnsi="Times New Roman"/>
                <w:sz w:val="28"/>
                <w:szCs w:val="28"/>
                <w:lang w:val="uk-UA"/>
              </w:rPr>
              <w:tab/>
              <w:t>керівництво по експлуатації, або аналогічний йому документ на кожну окрему одиницю товару українською мовою або з автентичним перекладом на українську мову;</w:t>
            </w:r>
          </w:p>
          <w:p w14:paraId="6988E079" w14:textId="77777777" w:rsidR="0061252B" w:rsidRPr="0061252B" w:rsidRDefault="0061252B" w:rsidP="0061252B">
            <w:pPr>
              <w:spacing w:after="0" w:line="240" w:lineRule="auto"/>
              <w:jc w:val="both"/>
              <w:rPr>
                <w:sz w:val="28"/>
                <w:szCs w:val="28"/>
                <w:lang w:val="uk-UA"/>
              </w:rPr>
            </w:pPr>
            <w:r w:rsidRPr="0061252B">
              <w:rPr>
                <w:rFonts w:ascii="Times New Roman" w:hAnsi="Times New Roman"/>
                <w:sz w:val="28"/>
                <w:szCs w:val="28"/>
                <w:lang w:val="uk-UA"/>
              </w:rPr>
              <w:t>-</w:t>
            </w:r>
            <w:r w:rsidRPr="0061252B">
              <w:rPr>
                <w:rFonts w:ascii="Times New Roman" w:hAnsi="Times New Roman"/>
                <w:sz w:val="28"/>
                <w:szCs w:val="28"/>
                <w:lang w:val="uk-UA"/>
              </w:rPr>
              <w:tab/>
              <w:t>гарантійний талон з відмітками продавця.</w:t>
            </w:r>
            <w:r w:rsidRPr="0061252B">
              <w:rPr>
                <w:sz w:val="28"/>
                <w:szCs w:val="28"/>
                <w:lang w:val="uk-UA"/>
              </w:rPr>
              <w:t xml:space="preserve"> </w:t>
            </w:r>
          </w:p>
          <w:p w14:paraId="43187CEA" w14:textId="77777777" w:rsidR="0061252B" w:rsidRPr="0061252B" w:rsidRDefault="0061252B" w:rsidP="0061252B">
            <w:pPr>
              <w:spacing w:after="0" w:line="240" w:lineRule="auto"/>
              <w:jc w:val="both"/>
              <w:rPr>
                <w:rFonts w:ascii="Times New Roman" w:hAnsi="Times New Roman"/>
                <w:sz w:val="28"/>
                <w:szCs w:val="28"/>
                <w:lang w:val="uk-UA"/>
              </w:rPr>
            </w:pPr>
          </w:p>
          <w:p w14:paraId="1D7CF99F" w14:textId="1B03EC85" w:rsidR="0061252B" w:rsidRPr="00A95759" w:rsidRDefault="0061252B" w:rsidP="0061252B">
            <w:pPr>
              <w:widowControl w:val="0"/>
              <w:tabs>
                <w:tab w:val="left" w:pos="567"/>
                <w:tab w:val="left" w:pos="735"/>
              </w:tabs>
              <w:autoSpaceDE w:val="0"/>
              <w:autoSpaceDN w:val="0"/>
              <w:spacing w:after="0" w:line="240" w:lineRule="auto"/>
              <w:ind w:firstLine="567"/>
              <w:jc w:val="both"/>
              <w:rPr>
                <w:rFonts w:ascii="Times New Roman" w:eastAsia="Times New Roman" w:hAnsi="Times New Roman"/>
                <w:sz w:val="28"/>
                <w:szCs w:val="28"/>
                <w:lang w:val="uk-UA"/>
              </w:rPr>
            </w:pPr>
            <w:r w:rsidRPr="00A95759">
              <w:rPr>
                <w:rFonts w:ascii="Times New Roman" w:eastAsia="Times New Roman" w:hAnsi="Times New Roman"/>
                <w:sz w:val="28"/>
                <w:szCs w:val="28"/>
                <w:lang w:val="uk-UA"/>
              </w:rPr>
              <w:t xml:space="preserve">Для підтвердження відповідності тендерної </w:t>
            </w:r>
            <w:r w:rsidRPr="00A95759">
              <w:rPr>
                <w:rFonts w:ascii="Times New Roman" w:eastAsia="Times New Roman" w:hAnsi="Times New Roman"/>
                <w:sz w:val="28"/>
                <w:szCs w:val="28"/>
                <w:lang w:val="uk-UA"/>
              </w:rPr>
              <w:lastRenderedPageBreak/>
              <w:t>пропозиції</w:t>
            </w:r>
            <w:r w:rsidR="006E5E57">
              <w:rPr>
                <w:rFonts w:ascii="Times New Roman" w:eastAsia="Times New Roman" w:hAnsi="Times New Roman"/>
                <w:sz w:val="28"/>
                <w:szCs w:val="28"/>
                <w:lang w:val="uk-UA"/>
              </w:rPr>
              <w:t xml:space="preserve"> </w:t>
            </w:r>
            <w:r w:rsidRPr="00A95759">
              <w:rPr>
                <w:rFonts w:ascii="Times New Roman" w:eastAsia="Times New Roman" w:hAnsi="Times New Roman"/>
                <w:sz w:val="28"/>
                <w:szCs w:val="28"/>
                <w:lang w:val="uk-UA"/>
              </w:rPr>
              <w:t xml:space="preserve">технічним, якісним та кількісним характеристикам предмета закупівлі учасник у складі тендерної пропозиції повинен надати: </w:t>
            </w:r>
          </w:p>
          <w:p w14:paraId="5E810FB8" w14:textId="3FCA9F57" w:rsidR="00A95759" w:rsidRPr="00A95759" w:rsidRDefault="006E5E57" w:rsidP="00A95759">
            <w:pPr>
              <w:spacing w:after="0" w:line="240" w:lineRule="auto"/>
              <w:rPr>
                <w:rFonts w:ascii="Times New Roman" w:eastAsia="Times New Roman" w:hAnsi="Times New Roman"/>
                <w:color w:val="010101"/>
                <w:sz w:val="28"/>
                <w:szCs w:val="28"/>
                <w:lang w:val="uk-UA"/>
              </w:rPr>
            </w:pPr>
            <w:r>
              <w:rPr>
                <w:rFonts w:ascii="Times New Roman" w:hAnsi="Times New Roman"/>
                <w:sz w:val="28"/>
                <w:szCs w:val="28"/>
                <w:lang w:val="uk-UA"/>
              </w:rPr>
              <w:t xml:space="preserve">  </w:t>
            </w:r>
            <w:r w:rsidR="00A95759" w:rsidRPr="00A95759">
              <w:rPr>
                <w:rFonts w:ascii="Times New Roman" w:hAnsi="Times New Roman"/>
                <w:sz w:val="28"/>
                <w:szCs w:val="28"/>
                <w:lang w:val="uk-UA"/>
              </w:rPr>
              <w:t xml:space="preserve">1. </w:t>
            </w:r>
            <w:r w:rsidR="00A95759" w:rsidRPr="00A95759">
              <w:rPr>
                <w:rFonts w:ascii="Times New Roman" w:eastAsia="Times New Roman" w:hAnsi="Times New Roman"/>
                <w:sz w:val="28"/>
                <w:szCs w:val="28"/>
                <w:lang w:val="uk-UA"/>
              </w:rPr>
              <w:t xml:space="preserve">Копію </w:t>
            </w:r>
            <w:proofErr w:type="spellStart"/>
            <w:r w:rsidR="00A95759" w:rsidRPr="00A95759">
              <w:rPr>
                <w:rFonts w:ascii="Times New Roman" w:eastAsia="Times New Roman" w:hAnsi="Times New Roman"/>
                <w:color w:val="010101"/>
                <w:sz w:val="28"/>
                <w:szCs w:val="28"/>
                <w:lang w:val="uk-UA"/>
              </w:rPr>
              <w:t>висновоку</w:t>
            </w:r>
            <w:proofErr w:type="spellEnd"/>
            <w:r w:rsidR="00A95759" w:rsidRPr="00A95759">
              <w:rPr>
                <w:rFonts w:ascii="Times New Roman" w:eastAsia="Times New Roman" w:hAnsi="Times New Roman"/>
                <w:color w:val="010101"/>
                <w:sz w:val="28"/>
                <w:szCs w:val="28"/>
                <w:lang w:val="uk-UA"/>
              </w:rPr>
              <w:t xml:space="preserve"> державної санітарно-епідеміологічної </w:t>
            </w:r>
            <w:proofErr w:type="spellStart"/>
            <w:r w:rsidR="00A95759" w:rsidRPr="00A95759">
              <w:rPr>
                <w:rFonts w:ascii="Times New Roman" w:eastAsia="Times New Roman" w:hAnsi="Times New Roman"/>
                <w:color w:val="010101"/>
                <w:sz w:val="28"/>
                <w:szCs w:val="28"/>
                <w:lang w:val="uk-UA"/>
              </w:rPr>
              <w:t>експеризи</w:t>
            </w:r>
            <w:proofErr w:type="spellEnd"/>
            <w:r>
              <w:rPr>
                <w:rFonts w:ascii="Times New Roman" w:eastAsia="Times New Roman" w:hAnsi="Times New Roman"/>
                <w:color w:val="010101"/>
                <w:sz w:val="28"/>
                <w:szCs w:val="28"/>
                <w:lang w:val="uk-UA"/>
              </w:rPr>
              <w:t xml:space="preserve"> </w:t>
            </w:r>
            <w:r w:rsidR="00A95759" w:rsidRPr="00A95759">
              <w:rPr>
                <w:rFonts w:ascii="Times New Roman" w:eastAsia="Times New Roman" w:hAnsi="Times New Roman"/>
                <w:color w:val="010101"/>
                <w:sz w:val="28"/>
                <w:szCs w:val="28"/>
                <w:lang w:val="uk-UA"/>
              </w:rPr>
              <w:t>у частині “висновок дійсний та терміни дії” повинні бути чинні нормативні документи;</w:t>
            </w:r>
          </w:p>
          <w:p w14:paraId="1844E036" w14:textId="5FEF1B41" w:rsidR="00A95759" w:rsidRPr="00A95759" w:rsidRDefault="006E5E57" w:rsidP="00A95759">
            <w:pPr>
              <w:spacing w:after="0" w:line="240" w:lineRule="auto"/>
              <w:rPr>
                <w:rFonts w:ascii="Times New Roman" w:eastAsia="Times New Roman" w:hAnsi="Times New Roman"/>
                <w:color w:val="010101"/>
                <w:sz w:val="28"/>
                <w:szCs w:val="28"/>
                <w:lang w:val="uk-UA"/>
              </w:rPr>
            </w:pPr>
            <w:r>
              <w:rPr>
                <w:rFonts w:ascii="Times New Roman" w:eastAsia="Times New Roman" w:hAnsi="Times New Roman"/>
                <w:color w:val="010101"/>
                <w:sz w:val="28"/>
                <w:szCs w:val="28"/>
                <w:lang w:val="uk-UA"/>
              </w:rPr>
              <w:t xml:space="preserve">  </w:t>
            </w:r>
            <w:r w:rsidR="00A95759" w:rsidRPr="00A95759">
              <w:rPr>
                <w:rFonts w:ascii="Times New Roman" w:eastAsia="Times New Roman" w:hAnsi="Times New Roman"/>
                <w:color w:val="010101"/>
                <w:sz w:val="28"/>
                <w:szCs w:val="28"/>
                <w:lang w:val="uk-UA"/>
              </w:rPr>
              <w:t>2. Технічний паспорт виробу;</w:t>
            </w:r>
          </w:p>
          <w:p w14:paraId="255A2D58" w14:textId="17C4B246" w:rsidR="00A95759" w:rsidRPr="00A95759" w:rsidRDefault="006E5E57" w:rsidP="00A95759">
            <w:pPr>
              <w:spacing w:after="0" w:line="240" w:lineRule="auto"/>
              <w:rPr>
                <w:rFonts w:ascii="Times New Roman" w:eastAsia="Times New Roman" w:hAnsi="Times New Roman"/>
                <w:color w:val="010101"/>
                <w:sz w:val="28"/>
                <w:szCs w:val="28"/>
                <w:lang w:val="uk-UA"/>
              </w:rPr>
            </w:pPr>
            <w:r>
              <w:rPr>
                <w:rFonts w:ascii="Times New Roman" w:eastAsia="Times New Roman" w:hAnsi="Times New Roman"/>
                <w:color w:val="010101"/>
                <w:sz w:val="28"/>
                <w:szCs w:val="28"/>
                <w:lang w:val="uk-UA"/>
              </w:rPr>
              <w:t xml:space="preserve">  </w:t>
            </w:r>
            <w:r w:rsidR="00A95759" w:rsidRPr="00A95759">
              <w:rPr>
                <w:rFonts w:ascii="Times New Roman" w:eastAsia="Times New Roman" w:hAnsi="Times New Roman"/>
                <w:color w:val="010101"/>
                <w:sz w:val="28"/>
                <w:szCs w:val="28"/>
                <w:lang w:val="uk-UA"/>
              </w:rPr>
              <w:t>3. Декларацію про відповідність технічним вимогам;</w:t>
            </w:r>
          </w:p>
          <w:p w14:paraId="0F8A4584" w14:textId="1C3EA36D" w:rsidR="00A95759" w:rsidRPr="00A95759" w:rsidRDefault="006E5E57" w:rsidP="00A95759">
            <w:pPr>
              <w:widowControl w:val="0"/>
              <w:tabs>
                <w:tab w:val="left" w:pos="735"/>
              </w:tabs>
              <w:autoSpaceDE w:val="0"/>
              <w:autoSpaceDN w:val="0"/>
              <w:spacing w:after="0" w:line="240" w:lineRule="auto"/>
              <w:jc w:val="both"/>
              <w:rPr>
                <w:rFonts w:ascii="Times New Roman" w:hAnsi="Times New Roman"/>
                <w:i/>
                <w:sz w:val="28"/>
                <w:szCs w:val="28"/>
                <w:lang w:val="uk-UA"/>
              </w:rPr>
            </w:pPr>
            <w:r>
              <w:rPr>
                <w:rFonts w:ascii="Times New Roman" w:eastAsia="Times New Roman" w:hAnsi="Times New Roman"/>
                <w:color w:val="010101"/>
                <w:sz w:val="28"/>
                <w:szCs w:val="28"/>
                <w:lang w:val="uk-UA"/>
              </w:rPr>
              <w:t xml:space="preserve">  </w:t>
            </w:r>
            <w:r w:rsidR="00A95759" w:rsidRPr="00A95759">
              <w:rPr>
                <w:rFonts w:ascii="Times New Roman" w:eastAsia="Times New Roman" w:hAnsi="Times New Roman"/>
                <w:sz w:val="28"/>
                <w:szCs w:val="28"/>
                <w:lang w:val="uk-UA"/>
              </w:rPr>
              <w:t>4.</w:t>
            </w:r>
            <w:r w:rsidR="00A95759" w:rsidRPr="00A95759">
              <w:rPr>
                <w:sz w:val="28"/>
                <w:szCs w:val="28"/>
                <w:lang w:val="uk-UA"/>
              </w:rPr>
              <w:t xml:space="preserve"> </w:t>
            </w:r>
            <w:r w:rsidR="00A95759" w:rsidRPr="00A95759">
              <w:rPr>
                <w:rFonts w:ascii="Times New Roman" w:hAnsi="Times New Roman"/>
                <w:sz w:val="28"/>
                <w:szCs w:val="28"/>
                <w:lang w:val="uk-UA"/>
              </w:rPr>
              <w:t xml:space="preserve">Порівняльну таблицю відповідності запропонованого товару та його компонентів(складових) технічним вимогам Замовника </w:t>
            </w:r>
            <w:r w:rsidR="00A95759" w:rsidRPr="00A95759">
              <w:rPr>
                <w:rFonts w:ascii="Times New Roman" w:hAnsi="Times New Roman"/>
                <w:i/>
                <w:sz w:val="28"/>
                <w:szCs w:val="28"/>
                <w:lang w:val="uk-UA"/>
              </w:rPr>
              <w:t>(обов‘язково зазначається виробник, марка та модель можливості перевірки запропонованого товару та його компонентів технічним вимогам Замовника).</w:t>
            </w:r>
          </w:p>
          <w:p w14:paraId="46998370" w14:textId="77777777" w:rsidR="00722D29" w:rsidRPr="006E5E57" w:rsidRDefault="00722D29" w:rsidP="00FC67FF">
            <w:pPr>
              <w:spacing w:after="0" w:line="240" w:lineRule="auto"/>
              <w:ind w:firstLine="426"/>
              <w:jc w:val="both"/>
              <w:rPr>
                <w:rFonts w:ascii="Times New Roman" w:hAnsi="Times New Roman"/>
                <w:sz w:val="28"/>
                <w:szCs w:val="28"/>
                <w:lang w:val="uk-UA"/>
              </w:rPr>
            </w:pPr>
          </w:p>
        </w:tc>
      </w:tr>
      <w:tr w:rsidR="00722D29" w:rsidRPr="00724F62" w14:paraId="63CFB62B" w14:textId="77777777" w:rsidTr="00846E04">
        <w:trPr>
          <w:trHeight w:val="1408"/>
        </w:trPr>
        <w:tc>
          <w:tcPr>
            <w:tcW w:w="454" w:type="dxa"/>
            <w:shd w:val="clear" w:color="auto" w:fill="auto"/>
            <w:vAlign w:val="center"/>
          </w:tcPr>
          <w:p w14:paraId="5C21625C"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07C7516C"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048B423A" w14:textId="4CE425A9" w:rsidR="00C64909" w:rsidRPr="00FC67FF" w:rsidRDefault="00722D29"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6E5E57">
              <w:rPr>
                <w:rFonts w:ascii="Times New Roman" w:hAnsi="Times New Roman" w:cs="Times New Roman"/>
                <w:spacing w:val="-10"/>
                <w:sz w:val="28"/>
                <w:szCs w:val="28"/>
                <w:lang w:val="uk-UA"/>
              </w:rPr>
              <w:t xml:space="preserve"> </w:t>
            </w:r>
            <w:r w:rsidRPr="00FC67FF">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6D786211" w14:textId="77777777" w:rsidR="00722D29" w:rsidRPr="00FC67FF" w:rsidRDefault="00722D29"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z w:val="28"/>
                <w:szCs w:val="28"/>
                <w:shd w:val="clear" w:color="auto" w:fill="FFFFFF"/>
                <w:lang w:val="uk-UA"/>
              </w:rPr>
              <w:t xml:space="preserve">Визначено очікувану ціну за одиницю, </w:t>
            </w:r>
            <w:r w:rsidRPr="00FC67FF">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FC67FF">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FC67FF">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3E570C74" w14:textId="77777777" w:rsidR="00722D29" w:rsidRPr="00FC67FF" w:rsidRDefault="00722D29" w:rsidP="00FC67FF">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од</w:t>
            </w:r>
            <w:proofErr w:type="spellEnd"/>
            <w:r w:rsidRPr="00FC67FF">
              <w:rPr>
                <w:rFonts w:ascii="Times New Roman" w:hAnsi="Times New Roman" w:cs="Times New Roman"/>
                <w:sz w:val="28"/>
                <w:szCs w:val="28"/>
                <w:lang w:val="uk-UA" w:eastAsia="uk-UA"/>
              </w:rPr>
              <w:t> </w:t>
            </w:r>
            <w:r w:rsidRPr="00FC67FF">
              <w:rPr>
                <w:rFonts w:ascii="Times New Roman" w:hAnsi="Times New Roman" w:cs="Times New Roman"/>
                <w:b/>
                <w:bCs/>
                <w:sz w:val="28"/>
                <w:szCs w:val="28"/>
                <w:lang w:val="uk-UA" w:eastAsia="uk-UA"/>
              </w:rPr>
              <w:t>= (Ц</w:t>
            </w:r>
            <w:r w:rsidRPr="00FC67FF">
              <w:rPr>
                <w:rFonts w:ascii="Times New Roman" w:hAnsi="Times New Roman" w:cs="Times New Roman"/>
                <w:b/>
                <w:bCs/>
                <w:sz w:val="28"/>
                <w:szCs w:val="28"/>
                <w:vertAlign w:val="subscript"/>
                <w:lang w:val="uk-UA" w:eastAsia="uk-UA"/>
              </w:rPr>
              <w:t>1</w:t>
            </w:r>
            <w:r w:rsidRPr="00FC67FF">
              <w:rPr>
                <w:rFonts w:ascii="Times New Roman" w:hAnsi="Times New Roman" w:cs="Times New Roman"/>
                <w:sz w:val="28"/>
                <w:szCs w:val="28"/>
                <w:lang w:val="uk-UA" w:eastAsia="uk-UA"/>
              </w:rPr>
              <w:t> </w:t>
            </w:r>
            <w:r w:rsidRPr="00FC67FF">
              <w:rPr>
                <w:rFonts w:ascii="Times New Roman" w:hAnsi="Times New Roman" w:cs="Times New Roman"/>
                <w:b/>
                <w:bCs/>
                <w:sz w:val="28"/>
                <w:szCs w:val="28"/>
                <w:lang w:val="uk-UA" w:eastAsia="uk-UA"/>
              </w:rPr>
              <w:t xml:space="preserve">+… + </w:t>
            </w: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к</w:t>
            </w:r>
            <w:proofErr w:type="spellEnd"/>
            <w:r w:rsidRPr="00FC67FF">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FC67FF" w14:paraId="7792228B" w14:textId="77777777" w:rsidTr="002B1CED">
              <w:tc>
                <w:tcPr>
                  <w:tcW w:w="368" w:type="dxa"/>
                  <w:tcBorders>
                    <w:top w:val="nil"/>
                    <w:left w:val="nil"/>
                    <w:bottom w:val="nil"/>
                    <w:right w:val="nil"/>
                  </w:tcBorders>
                  <w:hideMark/>
                </w:tcPr>
                <w:p w14:paraId="2C8595BC" w14:textId="77777777" w:rsidR="00722D29" w:rsidRPr="00FC67FF" w:rsidRDefault="00C64909" w:rsidP="00FC67FF">
                  <w:pPr>
                    <w:spacing w:before="150" w:after="150" w:line="240" w:lineRule="auto"/>
                    <w:jc w:val="both"/>
                    <w:rPr>
                      <w:rFonts w:ascii="Times New Roman" w:hAnsi="Times New Roman" w:cs="Times New Roman"/>
                      <w:sz w:val="28"/>
                      <w:szCs w:val="28"/>
                      <w:lang w:val="uk-UA" w:eastAsia="uk-UA"/>
                    </w:rPr>
                  </w:pPr>
                  <w:bookmarkStart w:id="0" w:name="n61"/>
                  <w:bookmarkEnd w:id="0"/>
                  <w:r w:rsidRPr="00FC67FF">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1BCE0DBD"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4AF1C73A"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874E56C"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очікувана ціна за одиницю;</w:t>
                  </w:r>
                </w:p>
              </w:tc>
            </w:tr>
            <w:tr w:rsidR="00722D29" w:rsidRPr="00FC67FF" w14:paraId="70DD9BF8" w14:textId="77777777" w:rsidTr="002B1CED">
              <w:tc>
                <w:tcPr>
                  <w:tcW w:w="368" w:type="dxa"/>
                  <w:tcBorders>
                    <w:top w:val="nil"/>
                    <w:left w:val="nil"/>
                    <w:bottom w:val="nil"/>
                    <w:right w:val="nil"/>
                  </w:tcBorders>
                  <w:hideMark/>
                </w:tcPr>
                <w:p w14:paraId="3C44252F"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1D534B20"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1</w:t>
                  </w:r>
                  <w:r w:rsidRPr="00FC67FF">
                    <w:rPr>
                      <w:rFonts w:ascii="Times New Roman" w:hAnsi="Times New Roman" w:cs="Times New Roman"/>
                      <w:sz w:val="28"/>
                      <w:szCs w:val="28"/>
                      <w:lang w:val="uk-UA" w:eastAsia="uk-UA"/>
                    </w:rPr>
                    <w:t xml:space="preserve">, </w:t>
                  </w: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1F75D64E"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6AB3359" w14:textId="77777777" w:rsidR="00722D29" w:rsidRPr="00FC67FF" w:rsidRDefault="00722D29" w:rsidP="00FC67FF">
                  <w:pPr>
                    <w:spacing w:before="150" w:after="150" w:line="240" w:lineRule="auto"/>
                    <w:ind w:left="123" w:hanging="123"/>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FC67FF" w14:paraId="350E161E" w14:textId="77777777" w:rsidTr="002B1CED">
              <w:tc>
                <w:tcPr>
                  <w:tcW w:w="368" w:type="dxa"/>
                  <w:tcBorders>
                    <w:top w:val="nil"/>
                    <w:left w:val="nil"/>
                    <w:bottom w:val="nil"/>
                    <w:right w:val="nil"/>
                  </w:tcBorders>
                  <w:hideMark/>
                </w:tcPr>
                <w:p w14:paraId="00B5739B"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4C20B42F"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1DAD55BB"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1DBEA008"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кількість цін, отриманих з відкритих джерел інформації;</w:t>
                  </w:r>
                </w:p>
              </w:tc>
            </w:tr>
          </w:tbl>
          <w:p w14:paraId="7873541D" w14:textId="09DEF70C" w:rsidR="00632BC5" w:rsidRPr="00FC67FF" w:rsidRDefault="00632BC5"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pacing w:val="-10"/>
                <w:sz w:val="28"/>
                <w:szCs w:val="28"/>
                <w:lang w:val="uk-UA"/>
              </w:rPr>
              <w:t>Розмір бюджетного призначення згідно потреби на 2023р</w:t>
            </w:r>
            <w:r w:rsidR="006E5E57">
              <w:rPr>
                <w:rFonts w:ascii="Times New Roman" w:hAnsi="Times New Roman" w:cs="Times New Roman"/>
                <w:spacing w:val="-10"/>
                <w:sz w:val="28"/>
                <w:szCs w:val="28"/>
                <w:lang w:val="uk-UA"/>
              </w:rPr>
              <w:t xml:space="preserve"> </w:t>
            </w:r>
            <w:r w:rsidRPr="00FC67FF">
              <w:rPr>
                <w:rFonts w:ascii="Times New Roman" w:hAnsi="Times New Roman" w:cs="Times New Roman"/>
                <w:spacing w:val="-10"/>
                <w:sz w:val="28"/>
                <w:szCs w:val="28"/>
                <w:lang w:val="uk-UA"/>
              </w:rPr>
              <w:t xml:space="preserve"> складає</w:t>
            </w:r>
            <w:r w:rsidR="006E5E57">
              <w:rPr>
                <w:rFonts w:ascii="Times New Roman" w:hAnsi="Times New Roman" w:cs="Times New Roman"/>
                <w:spacing w:val="-10"/>
                <w:sz w:val="28"/>
                <w:szCs w:val="28"/>
                <w:lang w:val="uk-UA"/>
              </w:rPr>
              <w:t xml:space="preserve"> </w:t>
            </w:r>
            <w:r w:rsidR="00CD33C1">
              <w:rPr>
                <w:rFonts w:ascii="Times New Roman" w:hAnsi="Times New Roman" w:cs="Times New Roman"/>
                <w:b/>
                <w:spacing w:val="-10"/>
                <w:sz w:val="28"/>
                <w:szCs w:val="28"/>
                <w:lang w:val="uk-UA"/>
              </w:rPr>
              <w:t>46050</w:t>
            </w:r>
            <w:r w:rsidR="00FD7746" w:rsidRPr="00FC67FF">
              <w:rPr>
                <w:rFonts w:ascii="Times New Roman" w:hAnsi="Times New Roman" w:cs="Times New Roman"/>
                <w:b/>
                <w:spacing w:val="-10"/>
                <w:sz w:val="28"/>
                <w:szCs w:val="28"/>
                <w:lang w:val="uk-UA"/>
              </w:rPr>
              <w:t>,</w:t>
            </w:r>
            <w:r w:rsidR="00D45F17" w:rsidRPr="00FC67FF">
              <w:rPr>
                <w:rFonts w:ascii="Times New Roman" w:hAnsi="Times New Roman" w:cs="Times New Roman"/>
                <w:b/>
                <w:spacing w:val="-10"/>
                <w:sz w:val="28"/>
                <w:szCs w:val="28"/>
                <w:lang w:val="uk-UA"/>
              </w:rPr>
              <w:t>00</w:t>
            </w:r>
            <w:r w:rsidR="006E5E57">
              <w:rPr>
                <w:rFonts w:ascii="Times New Roman" w:hAnsi="Times New Roman" w:cs="Times New Roman"/>
                <w:b/>
                <w:spacing w:val="-10"/>
                <w:sz w:val="28"/>
                <w:szCs w:val="28"/>
                <w:lang w:val="uk-UA"/>
              </w:rPr>
              <w:t xml:space="preserve"> </w:t>
            </w:r>
            <w:r w:rsidRPr="00FC67FF">
              <w:rPr>
                <w:rFonts w:ascii="Times New Roman" w:hAnsi="Times New Roman" w:cs="Times New Roman"/>
                <w:b/>
                <w:spacing w:val="-10"/>
                <w:sz w:val="28"/>
                <w:szCs w:val="28"/>
                <w:lang w:val="uk-UA"/>
              </w:rPr>
              <w:t>грн.</w:t>
            </w:r>
          </w:p>
          <w:p w14:paraId="7B6EC6DB" w14:textId="77777777" w:rsidR="00722D29" w:rsidRPr="00FC67FF" w:rsidRDefault="00573E4C" w:rsidP="00CD33C1">
            <w:pPr>
              <w:spacing w:line="240" w:lineRule="auto"/>
              <w:jc w:val="both"/>
              <w:rPr>
                <w:rFonts w:ascii="Times New Roman" w:hAnsi="Times New Roman" w:cs="Times New Roman"/>
                <w:b/>
                <w:bCs/>
                <w:color w:val="000000"/>
                <w:sz w:val="28"/>
                <w:szCs w:val="28"/>
                <w:lang w:val="uk-UA"/>
              </w:rPr>
            </w:pPr>
            <w:r w:rsidRPr="00FC67FF">
              <w:rPr>
                <w:rFonts w:ascii="Times New Roman" w:hAnsi="Times New Roman" w:cs="Times New Roman"/>
                <w:b/>
                <w:bCs/>
                <w:color w:val="000000"/>
                <w:sz w:val="28"/>
                <w:szCs w:val="28"/>
                <w:lang w:val="uk-UA"/>
              </w:rPr>
              <w:t xml:space="preserve">Очікувана вартість </w:t>
            </w:r>
            <w:r w:rsidR="00CD33C1">
              <w:rPr>
                <w:rFonts w:ascii="Times New Roman" w:hAnsi="Times New Roman" w:cs="Times New Roman"/>
                <w:b/>
                <w:bCs/>
                <w:color w:val="000000"/>
                <w:sz w:val="28"/>
                <w:szCs w:val="28"/>
                <w:lang w:val="uk-UA"/>
              </w:rPr>
              <w:t>46050</w:t>
            </w:r>
            <w:r w:rsidR="00632BC5" w:rsidRPr="00FC67FF">
              <w:rPr>
                <w:rFonts w:ascii="Times New Roman" w:hAnsi="Times New Roman" w:cs="Times New Roman"/>
                <w:b/>
                <w:bCs/>
                <w:color w:val="000000"/>
                <w:sz w:val="28"/>
                <w:szCs w:val="28"/>
                <w:lang w:val="uk-UA"/>
              </w:rPr>
              <w:t>,00 грн.</w:t>
            </w:r>
          </w:p>
        </w:tc>
      </w:tr>
    </w:tbl>
    <w:p w14:paraId="1045B242" w14:textId="1331252F" w:rsidR="006B284E" w:rsidRPr="00C5114A" w:rsidRDefault="006B284E" w:rsidP="006E5E57">
      <w:pPr>
        <w:jc w:val="both"/>
        <w:rPr>
          <w:rFonts w:ascii="Times New Roman" w:hAnsi="Times New Roman" w:cs="Times New Roman"/>
          <w:sz w:val="20"/>
          <w:szCs w:val="20"/>
          <w:lang w:val="uk-UA"/>
        </w:rPr>
      </w:pPr>
    </w:p>
    <w:sectPr w:rsidR="006B284E" w:rsidRPr="00C5114A"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3"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767856">
    <w:abstractNumId w:val="3"/>
  </w:num>
  <w:num w:numId="2" w16cid:durableId="1777481353">
    <w:abstractNumId w:val="0"/>
  </w:num>
  <w:num w:numId="3" w16cid:durableId="1040401341">
    <w:abstractNumId w:val="4"/>
  </w:num>
  <w:num w:numId="4" w16cid:durableId="1873952512">
    <w:abstractNumId w:val="1"/>
  </w:num>
  <w:num w:numId="5" w16cid:durableId="416101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D5670"/>
    <w:rsid w:val="005F32C9"/>
    <w:rsid w:val="0061252B"/>
    <w:rsid w:val="00632BC5"/>
    <w:rsid w:val="00636F01"/>
    <w:rsid w:val="00672E7E"/>
    <w:rsid w:val="006B0278"/>
    <w:rsid w:val="006B284E"/>
    <w:rsid w:val="006B4026"/>
    <w:rsid w:val="006D26E4"/>
    <w:rsid w:val="006E38D2"/>
    <w:rsid w:val="006E5E57"/>
    <w:rsid w:val="00722D29"/>
    <w:rsid w:val="00724F62"/>
    <w:rsid w:val="007B354E"/>
    <w:rsid w:val="007E4C26"/>
    <w:rsid w:val="007E50B0"/>
    <w:rsid w:val="007F098B"/>
    <w:rsid w:val="007F7735"/>
    <w:rsid w:val="00802885"/>
    <w:rsid w:val="00803BFF"/>
    <w:rsid w:val="00846E04"/>
    <w:rsid w:val="00850E1B"/>
    <w:rsid w:val="00876B85"/>
    <w:rsid w:val="00883EC5"/>
    <w:rsid w:val="008B6596"/>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95759"/>
    <w:rsid w:val="00AC1C4D"/>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33C1"/>
    <w:rsid w:val="00CD6C5D"/>
    <w:rsid w:val="00CF4236"/>
    <w:rsid w:val="00CF4DF6"/>
    <w:rsid w:val="00CF53F0"/>
    <w:rsid w:val="00D45F17"/>
    <w:rsid w:val="00D67CE0"/>
    <w:rsid w:val="00D737EB"/>
    <w:rsid w:val="00D87D26"/>
    <w:rsid w:val="00D92209"/>
    <w:rsid w:val="00D94BED"/>
    <w:rsid w:val="00DA36E2"/>
    <w:rsid w:val="00DA52CA"/>
    <w:rsid w:val="00DD2BF0"/>
    <w:rsid w:val="00DF23A6"/>
    <w:rsid w:val="00E26896"/>
    <w:rsid w:val="00E33B94"/>
    <w:rsid w:val="00E4658F"/>
    <w:rsid w:val="00E51EBE"/>
    <w:rsid w:val="00E76550"/>
    <w:rsid w:val="00ED3C29"/>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7CCC"/>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957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A9575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242760249">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 w:id="207234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9</cp:revision>
  <cp:lastPrinted>2023-11-21T11:47:00Z</cp:lastPrinted>
  <dcterms:created xsi:type="dcterms:W3CDTF">2023-10-27T06:19:00Z</dcterms:created>
  <dcterms:modified xsi:type="dcterms:W3CDTF">2023-11-23T12:31:00Z</dcterms:modified>
</cp:coreProperties>
</file>