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17D22" w14:textId="77777777" w:rsidR="001802C1" w:rsidRDefault="00386258" w:rsidP="00807D98">
      <w:pPr>
        <w:tabs>
          <w:tab w:val="left" w:pos="5220"/>
        </w:tabs>
        <w:jc w:val="both"/>
        <w:rPr>
          <w:rFonts w:ascii="Times New Roman" w:eastAsia="Calibri" w:hAnsi="Times New Roman" w:cs="Times New Roman"/>
          <w:bCs/>
          <w:sz w:val="28"/>
          <w:szCs w:val="28"/>
          <w:lang w:val="uk-UA" w:eastAsia="uk-UA"/>
        </w:rPr>
      </w:pPr>
      <w:r>
        <w:rPr>
          <w:rFonts w:ascii="Times New Roman" w:hAnsi="Times New Roman" w:cs="Times New Roman"/>
          <w:sz w:val="28"/>
          <w:szCs w:val="28"/>
          <w:shd w:val="clear" w:color="auto" w:fill="FFFFFF"/>
          <w:lang w:val="uk-UA"/>
        </w:rPr>
        <w:t xml:space="preserve">Управління освіти Білгород-Дністровської міської ради інформує про </w:t>
      </w:r>
      <w:r w:rsidR="00494F35" w:rsidRPr="00494F35">
        <w:rPr>
          <w:rFonts w:ascii="Times New Roman" w:hAnsi="Times New Roman" w:cs="Times New Roman"/>
          <w:sz w:val="28"/>
          <w:szCs w:val="28"/>
          <w:shd w:val="clear" w:color="auto" w:fill="FFFFFF"/>
          <w:lang w:val="uk-UA"/>
        </w:rPr>
        <w:t>Відкриті торги з особливостями на закупівлю послуги:</w:t>
      </w:r>
      <w:r w:rsidR="00A54C17" w:rsidRPr="00A54C17">
        <w:rPr>
          <w:rFonts w:eastAsia="Calibri" w:cs="Times New Roman"/>
          <w:b/>
          <w:bCs/>
          <w:sz w:val="20"/>
          <w:szCs w:val="20"/>
          <w:lang w:val="uk-UA" w:eastAsia="uk-UA"/>
        </w:rPr>
        <w:t xml:space="preserve"> </w:t>
      </w:r>
      <w:r w:rsidR="00A54C17" w:rsidRPr="00A54C17">
        <w:rPr>
          <w:rFonts w:ascii="Times New Roman" w:eastAsia="Calibri" w:hAnsi="Times New Roman" w:cs="Times New Roman"/>
          <w:bCs/>
          <w:sz w:val="28"/>
          <w:szCs w:val="28"/>
          <w:lang w:val="uk-UA" w:eastAsia="uk-UA"/>
        </w:rPr>
        <w:t xml:space="preserve">Поточний ремонт з усунення аварійної ситуації м'якої покрівлі та </w:t>
      </w:r>
      <w:proofErr w:type="spellStart"/>
      <w:r w:rsidR="00A54C17" w:rsidRPr="00A54C17">
        <w:rPr>
          <w:rFonts w:ascii="Times New Roman" w:eastAsia="Calibri" w:hAnsi="Times New Roman" w:cs="Times New Roman"/>
          <w:bCs/>
          <w:sz w:val="28"/>
          <w:szCs w:val="28"/>
          <w:lang w:val="uk-UA" w:eastAsia="uk-UA"/>
        </w:rPr>
        <w:t>лівнестоку</w:t>
      </w:r>
      <w:proofErr w:type="spellEnd"/>
      <w:r w:rsidR="00A54C17" w:rsidRPr="00A54C17">
        <w:rPr>
          <w:rFonts w:ascii="Times New Roman" w:eastAsia="Calibri" w:hAnsi="Times New Roman" w:cs="Times New Roman"/>
          <w:bCs/>
          <w:sz w:val="28"/>
          <w:szCs w:val="28"/>
          <w:lang w:val="uk-UA" w:eastAsia="uk-UA"/>
        </w:rPr>
        <w:t xml:space="preserve"> будівлі літ «А» закладу дошкільної освіти №3 «Дзвіночок», міста Білгорода-Дністровського Одеської області вул.Шевченка,28. м. Білгород-Дністровський, Одеської області</w:t>
      </w:r>
      <w:r w:rsidR="001802C1">
        <w:rPr>
          <w:rFonts w:ascii="Times New Roman" w:eastAsia="Calibri" w:hAnsi="Times New Roman" w:cs="Times New Roman"/>
          <w:bCs/>
          <w:sz w:val="28"/>
          <w:szCs w:val="28"/>
          <w:lang w:val="uk-UA" w:eastAsia="uk-UA"/>
        </w:rPr>
        <w:t>.</w:t>
      </w:r>
    </w:p>
    <w:p w14:paraId="23F3F23A" w14:textId="6BAA8719" w:rsidR="00807D98" w:rsidRDefault="00807D98" w:rsidP="00807D98">
      <w:pPr>
        <w:tabs>
          <w:tab w:val="left" w:pos="5220"/>
        </w:tabs>
        <w:jc w:val="both"/>
        <w:rPr>
          <w:rFonts w:ascii="Times New Roman" w:hAnsi="Times New Roman" w:cs="Times New Roman"/>
          <w:bCs/>
          <w:sz w:val="28"/>
          <w:szCs w:val="28"/>
          <w:shd w:val="clear" w:color="auto" w:fill="FFFFFF"/>
          <w:lang w:val="uk-UA"/>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
        <w:gridCol w:w="2207"/>
        <w:gridCol w:w="7654"/>
      </w:tblGrid>
      <w:tr w:rsidR="00494F35" w:rsidRPr="00A54C17" w14:paraId="0D0AEE1B" w14:textId="77777777" w:rsidTr="00343742">
        <w:trPr>
          <w:trHeight w:val="1372"/>
        </w:trPr>
        <w:tc>
          <w:tcPr>
            <w:tcW w:w="10207" w:type="dxa"/>
            <w:gridSpan w:val="3"/>
            <w:shd w:val="clear" w:color="auto" w:fill="auto"/>
            <w:vAlign w:val="center"/>
          </w:tcPr>
          <w:p w14:paraId="14D3665E" w14:textId="77777777" w:rsidR="00494F35" w:rsidRPr="00A54C17" w:rsidRDefault="00494F35" w:rsidP="00807D98">
            <w:pPr>
              <w:jc w:val="both"/>
              <w:rPr>
                <w:rFonts w:ascii="Times New Roman" w:hAnsi="Times New Roman" w:cs="Times New Roman"/>
                <w:sz w:val="28"/>
                <w:szCs w:val="28"/>
                <w:lang w:val="uk-UA"/>
              </w:rPr>
            </w:pPr>
            <w:r w:rsidRPr="00A54C17">
              <w:rPr>
                <w:rFonts w:ascii="Times New Roman" w:hAnsi="Times New Roman" w:cs="Times New Roman"/>
                <w:sz w:val="28"/>
                <w:szCs w:val="28"/>
                <w:lang w:val="uk-UA"/>
              </w:rPr>
              <w:t>Обґрунтування технічних та якісних характеристик</w:t>
            </w:r>
            <w:r w:rsidR="00807D98" w:rsidRPr="00A54C17">
              <w:rPr>
                <w:rFonts w:ascii="Times New Roman" w:hAnsi="Times New Roman" w:cs="Times New Roman"/>
                <w:sz w:val="28"/>
                <w:szCs w:val="28"/>
                <w:lang w:val="uk-UA"/>
              </w:rPr>
              <w:t xml:space="preserve"> </w:t>
            </w:r>
            <w:r w:rsidRPr="00A54C17">
              <w:rPr>
                <w:rFonts w:ascii="Times New Roman" w:hAnsi="Times New Roman" w:cs="Times New Roman"/>
                <w:sz w:val="28"/>
                <w:szCs w:val="28"/>
                <w:lang w:val="uk-UA"/>
              </w:rPr>
              <w:t>предмета закупівлі, розміру бюджетного призначення, очікуваної</w:t>
            </w:r>
            <w:r w:rsidR="00807D98" w:rsidRPr="00A54C17">
              <w:rPr>
                <w:rFonts w:ascii="Times New Roman" w:hAnsi="Times New Roman" w:cs="Times New Roman"/>
                <w:sz w:val="28"/>
                <w:szCs w:val="28"/>
                <w:lang w:val="uk-UA"/>
              </w:rPr>
              <w:t xml:space="preserve"> </w:t>
            </w:r>
            <w:r w:rsidRPr="00A54C17">
              <w:rPr>
                <w:rFonts w:ascii="Times New Roman" w:hAnsi="Times New Roman" w:cs="Times New Roman"/>
                <w:sz w:val="28"/>
                <w:szCs w:val="28"/>
                <w:lang w:val="uk-UA"/>
              </w:rPr>
              <w:t>вартості предмета закупівлі</w:t>
            </w:r>
          </w:p>
        </w:tc>
      </w:tr>
      <w:tr w:rsidR="00494F35" w:rsidRPr="00386258" w14:paraId="2B6EFAE5" w14:textId="77777777" w:rsidTr="00343742">
        <w:trPr>
          <w:trHeight w:val="1016"/>
        </w:trPr>
        <w:tc>
          <w:tcPr>
            <w:tcW w:w="346" w:type="dxa"/>
            <w:shd w:val="clear" w:color="auto" w:fill="auto"/>
            <w:vAlign w:val="center"/>
          </w:tcPr>
          <w:p w14:paraId="775D3FFF" w14:textId="77777777" w:rsidR="00494F35" w:rsidRPr="00A54C17" w:rsidRDefault="00494F35" w:rsidP="00494F35">
            <w:pPr>
              <w:jc w:val="both"/>
              <w:rPr>
                <w:rFonts w:ascii="Times New Roman" w:hAnsi="Times New Roman" w:cs="Times New Roman"/>
                <w:sz w:val="28"/>
                <w:szCs w:val="28"/>
                <w:lang w:val="uk-UA"/>
              </w:rPr>
            </w:pPr>
            <w:r w:rsidRPr="00A54C17">
              <w:rPr>
                <w:rFonts w:ascii="Times New Roman" w:hAnsi="Times New Roman" w:cs="Times New Roman"/>
                <w:sz w:val="28"/>
                <w:szCs w:val="28"/>
                <w:lang w:val="uk-UA"/>
              </w:rPr>
              <w:t>1</w:t>
            </w:r>
          </w:p>
        </w:tc>
        <w:tc>
          <w:tcPr>
            <w:tcW w:w="2207" w:type="dxa"/>
            <w:shd w:val="clear" w:color="auto" w:fill="auto"/>
            <w:vAlign w:val="center"/>
          </w:tcPr>
          <w:p w14:paraId="4F6D10B2" w14:textId="77777777" w:rsidR="00494F35" w:rsidRPr="00A54C17" w:rsidRDefault="00494F35" w:rsidP="00494F35">
            <w:pPr>
              <w:jc w:val="both"/>
              <w:rPr>
                <w:rFonts w:ascii="Times New Roman" w:hAnsi="Times New Roman" w:cs="Times New Roman"/>
                <w:sz w:val="28"/>
                <w:szCs w:val="28"/>
                <w:lang w:val="uk-UA"/>
              </w:rPr>
            </w:pPr>
            <w:r w:rsidRPr="00A54C17">
              <w:rPr>
                <w:rFonts w:ascii="Times New Roman" w:hAnsi="Times New Roman" w:cs="Times New Roman"/>
                <w:sz w:val="28"/>
                <w:szCs w:val="28"/>
                <w:lang w:val="uk-UA"/>
              </w:rPr>
              <w:t>Назва предмета закупівлі</w:t>
            </w:r>
          </w:p>
        </w:tc>
        <w:tc>
          <w:tcPr>
            <w:tcW w:w="7654" w:type="dxa"/>
            <w:shd w:val="clear" w:color="auto" w:fill="auto"/>
            <w:vAlign w:val="center"/>
          </w:tcPr>
          <w:p w14:paraId="26266EA2" w14:textId="77777777" w:rsidR="00494F35" w:rsidRPr="00A54C17" w:rsidRDefault="00A54C17" w:rsidP="00494F35">
            <w:pPr>
              <w:jc w:val="both"/>
              <w:rPr>
                <w:rFonts w:ascii="Times New Roman" w:hAnsi="Times New Roman" w:cs="Times New Roman"/>
                <w:bCs/>
                <w:sz w:val="28"/>
                <w:szCs w:val="28"/>
                <w:lang w:val="uk-UA"/>
              </w:rPr>
            </w:pPr>
            <w:r w:rsidRPr="00A54C17">
              <w:rPr>
                <w:rFonts w:ascii="Times New Roman" w:hAnsi="Times New Roman" w:cs="Times New Roman"/>
                <w:bCs/>
                <w:sz w:val="28"/>
                <w:szCs w:val="28"/>
                <w:lang w:val="uk-UA"/>
              </w:rPr>
              <w:t xml:space="preserve">Поточний ремонт з усунення аварійної ситуації м'якої покрівлі та </w:t>
            </w:r>
            <w:proofErr w:type="spellStart"/>
            <w:r w:rsidRPr="00A54C17">
              <w:rPr>
                <w:rFonts w:ascii="Times New Roman" w:hAnsi="Times New Roman" w:cs="Times New Roman"/>
                <w:bCs/>
                <w:sz w:val="28"/>
                <w:szCs w:val="28"/>
                <w:lang w:val="uk-UA"/>
              </w:rPr>
              <w:t>лівнестоку</w:t>
            </w:r>
            <w:proofErr w:type="spellEnd"/>
            <w:r w:rsidRPr="00A54C17">
              <w:rPr>
                <w:rFonts w:ascii="Times New Roman" w:hAnsi="Times New Roman" w:cs="Times New Roman"/>
                <w:bCs/>
                <w:sz w:val="28"/>
                <w:szCs w:val="28"/>
                <w:lang w:val="uk-UA"/>
              </w:rPr>
              <w:t xml:space="preserve"> будівлі літ «А» закладу дошкільної освіти №3 «Дзвіночок»,  міста Білгорода-Дністровського Одеської області вул.Шевченка,28. м. Білгород-Дністровський, Одеської області код 45260000-7</w:t>
            </w:r>
            <w:r w:rsidRPr="00A54C17">
              <w:rPr>
                <w:rFonts w:ascii="Times New Roman" w:hAnsi="Times New Roman" w:cs="Times New Roman"/>
                <w:bCs/>
                <w:sz w:val="28"/>
                <w:szCs w:val="28"/>
              </w:rPr>
              <w:t> </w:t>
            </w:r>
            <w:r w:rsidRPr="00A54C17">
              <w:rPr>
                <w:rFonts w:ascii="Times New Roman" w:hAnsi="Times New Roman" w:cs="Times New Roman"/>
                <w:bCs/>
                <w:sz w:val="28"/>
                <w:szCs w:val="28"/>
                <w:lang w:val="uk-UA"/>
              </w:rPr>
              <w:t>Покрівельні роботи та інші спеціалізовані будівельні роботи</w:t>
            </w:r>
          </w:p>
        </w:tc>
      </w:tr>
      <w:tr w:rsidR="00494F35" w:rsidRPr="00A54C17" w14:paraId="168E382B" w14:textId="77777777" w:rsidTr="00343742">
        <w:trPr>
          <w:trHeight w:val="274"/>
        </w:trPr>
        <w:tc>
          <w:tcPr>
            <w:tcW w:w="346" w:type="dxa"/>
            <w:shd w:val="clear" w:color="auto" w:fill="auto"/>
            <w:vAlign w:val="center"/>
          </w:tcPr>
          <w:p w14:paraId="5B9BE5F3" w14:textId="77777777" w:rsidR="00494F35" w:rsidRPr="00A54C17" w:rsidRDefault="00494F35" w:rsidP="00494F35">
            <w:pPr>
              <w:jc w:val="both"/>
              <w:rPr>
                <w:rFonts w:ascii="Times New Roman" w:hAnsi="Times New Roman" w:cs="Times New Roman"/>
                <w:sz w:val="28"/>
                <w:szCs w:val="28"/>
                <w:lang w:val="uk-UA"/>
              </w:rPr>
            </w:pPr>
            <w:r w:rsidRPr="00A54C17">
              <w:rPr>
                <w:rFonts w:ascii="Times New Roman" w:hAnsi="Times New Roman" w:cs="Times New Roman"/>
                <w:sz w:val="28"/>
                <w:szCs w:val="28"/>
                <w:lang w:val="uk-UA"/>
              </w:rPr>
              <w:t>2</w:t>
            </w:r>
          </w:p>
        </w:tc>
        <w:tc>
          <w:tcPr>
            <w:tcW w:w="2207" w:type="dxa"/>
            <w:shd w:val="clear" w:color="auto" w:fill="auto"/>
            <w:vAlign w:val="center"/>
          </w:tcPr>
          <w:p w14:paraId="06D1956A" w14:textId="77777777" w:rsidR="00494F35" w:rsidRPr="00A54C17" w:rsidRDefault="00494F35" w:rsidP="00494F35">
            <w:pPr>
              <w:jc w:val="both"/>
              <w:rPr>
                <w:rFonts w:ascii="Times New Roman" w:hAnsi="Times New Roman" w:cs="Times New Roman"/>
                <w:sz w:val="28"/>
                <w:szCs w:val="28"/>
                <w:lang w:val="uk-UA"/>
              </w:rPr>
            </w:pPr>
            <w:r w:rsidRPr="00A54C17">
              <w:rPr>
                <w:rFonts w:ascii="Times New Roman" w:hAnsi="Times New Roman" w:cs="Times New Roman"/>
                <w:sz w:val="28"/>
                <w:szCs w:val="28"/>
                <w:lang w:val="uk-UA"/>
              </w:rPr>
              <w:t>Обґрунтування технічних та якісних характеристик предмета закупівлі</w:t>
            </w:r>
          </w:p>
        </w:tc>
        <w:tc>
          <w:tcPr>
            <w:tcW w:w="7654" w:type="dxa"/>
            <w:shd w:val="clear" w:color="auto" w:fill="auto"/>
            <w:vAlign w:val="center"/>
          </w:tcPr>
          <w:p w14:paraId="315DB9D5" w14:textId="77777777" w:rsidR="00494F35" w:rsidRPr="00A54C17" w:rsidRDefault="00494F35" w:rsidP="00494F35">
            <w:pPr>
              <w:jc w:val="both"/>
              <w:rPr>
                <w:rFonts w:ascii="Times New Roman" w:hAnsi="Times New Roman" w:cs="Times New Roman"/>
                <w:sz w:val="28"/>
                <w:szCs w:val="28"/>
                <w:lang w:val="uk-UA"/>
              </w:rPr>
            </w:pPr>
            <w:r w:rsidRPr="00A54C17">
              <w:rPr>
                <w:rFonts w:ascii="Times New Roman" w:hAnsi="Times New Roman" w:cs="Times New Roman"/>
                <w:sz w:val="28"/>
                <w:szCs w:val="28"/>
                <w:lang w:val="uk-UA"/>
              </w:rPr>
              <w:t>Підрядник виконує усі види робіт згідно дефектного акту та відповідно до вимог Кошторисних норм України «Настанова» з визначення вартості будівництва та «Настанова з визначення вартості проектних, науково-проектних, вишукувальних робіт та експертизи проектної документації на будівництво», затверджених Наказом Міністерства розвитку громад та територій України «Про затвердження кошторисних норм України у будівництві» від 01.11.2021р. № 281.</w:t>
            </w:r>
          </w:p>
          <w:p w14:paraId="73AEEE4D" w14:textId="77777777" w:rsidR="00494F35" w:rsidRPr="00A54C17" w:rsidRDefault="00494F35" w:rsidP="00494F35">
            <w:pPr>
              <w:jc w:val="both"/>
              <w:rPr>
                <w:rFonts w:ascii="Times New Roman" w:hAnsi="Times New Roman" w:cs="Times New Roman"/>
                <w:sz w:val="28"/>
                <w:szCs w:val="28"/>
                <w:lang w:val="uk-UA"/>
              </w:rPr>
            </w:pPr>
            <w:r w:rsidRPr="00A54C17">
              <w:rPr>
                <w:rFonts w:ascii="Times New Roman" w:hAnsi="Times New Roman" w:cs="Times New Roman"/>
                <w:sz w:val="28"/>
                <w:szCs w:val="28"/>
                <w:lang w:val="uk-UA"/>
              </w:rPr>
              <w:t>Технологія та якість виконуваних робіт, якість застосованих матеріалів повинні відповідати вимогам  діючих  державних стандартів, будівельних, протипожежних та санітарних норм і правил встановлених для даних видів робіт.</w:t>
            </w:r>
          </w:p>
          <w:p w14:paraId="18F8FC95" w14:textId="77777777" w:rsidR="00494F35" w:rsidRPr="00A54C17" w:rsidRDefault="00494F35" w:rsidP="00494F35">
            <w:pPr>
              <w:jc w:val="both"/>
              <w:rPr>
                <w:rFonts w:ascii="Times New Roman" w:hAnsi="Times New Roman" w:cs="Times New Roman"/>
                <w:sz w:val="28"/>
                <w:szCs w:val="28"/>
                <w:lang w:val="uk-UA"/>
              </w:rPr>
            </w:pPr>
            <w:r w:rsidRPr="00A54C17">
              <w:rPr>
                <w:rFonts w:ascii="Times New Roman" w:hAnsi="Times New Roman" w:cs="Times New Roman"/>
                <w:sz w:val="28"/>
                <w:szCs w:val="28"/>
                <w:lang w:val="uk-UA"/>
              </w:rPr>
              <w:t>Використовувані матеріали і обладнання повинні відповідати кошторисній документації, державним стандартам і технічним умовам.</w:t>
            </w:r>
          </w:p>
          <w:p w14:paraId="22FE964E" w14:textId="77777777" w:rsidR="00494F35" w:rsidRPr="00A54C17" w:rsidRDefault="00494F35" w:rsidP="00494F35">
            <w:pPr>
              <w:jc w:val="both"/>
              <w:rPr>
                <w:rFonts w:ascii="Times New Roman" w:hAnsi="Times New Roman" w:cs="Times New Roman"/>
                <w:sz w:val="28"/>
                <w:szCs w:val="28"/>
                <w:lang w:val="uk-UA"/>
              </w:rPr>
            </w:pPr>
            <w:r w:rsidRPr="00A54C17">
              <w:rPr>
                <w:rFonts w:ascii="Times New Roman" w:hAnsi="Times New Roman" w:cs="Times New Roman"/>
                <w:sz w:val="28"/>
                <w:szCs w:val="28"/>
                <w:lang w:val="uk-UA"/>
              </w:rPr>
              <w:t>При виконанні робіт обов’язково погоджувати з замовником матеріали, вироби та їх вартість.</w:t>
            </w:r>
          </w:p>
          <w:p w14:paraId="1BD8EE54" w14:textId="77777777" w:rsidR="00494F35" w:rsidRPr="00A54C17" w:rsidRDefault="00494F35" w:rsidP="00494F35">
            <w:pPr>
              <w:jc w:val="both"/>
              <w:rPr>
                <w:rFonts w:ascii="Times New Roman" w:hAnsi="Times New Roman" w:cs="Times New Roman"/>
                <w:sz w:val="28"/>
                <w:szCs w:val="28"/>
                <w:lang w:val="uk-UA"/>
              </w:rPr>
            </w:pPr>
            <w:r w:rsidRPr="00A54C17">
              <w:rPr>
                <w:rFonts w:ascii="Times New Roman" w:hAnsi="Times New Roman" w:cs="Times New Roman"/>
                <w:sz w:val="28"/>
                <w:szCs w:val="28"/>
              </w:rPr>
              <w:t xml:space="preserve">          </w:t>
            </w:r>
            <w:r w:rsidRPr="00A54C17">
              <w:rPr>
                <w:rFonts w:ascii="Times New Roman" w:hAnsi="Times New Roman" w:cs="Times New Roman"/>
                <w:sz w:val="28"/>
                <w:szCs w:val="28"/>
                <w:lang w:val="uk-UA"/>
              </w:rPr>
              <w:t xml:space="preserve"> На підставі ДБН А.3.1-5:2016 підрядник повинен пред’являти замовнику приховані роботи з оформленням відповідного акту. В протилежному випадку зазначені роботи до оплати прийматися не будуть.</w:t>
            </w:r>
          </w:p>
          <w:p w14:paraId="6C3BC4A2" w14:textId="77777777" w:rsidR="00494F35" w:rsidRPr="00A54C17" w:rsidRDefault="00494F35" w:rsidP="00494F35">
            <w:pPr>
              <w:jc w:val="both"/>
              <w:rPr>
                <w:rFonts w:ascii="Times New Roman" w:hAnsi="Times New Roman" w:cs="Times New Roman"/>
                <w:sz w:val="28"/>
                <w:szCs w:val="28"/>
                <w:lang w:val="uk-UA"/>
              </w:rPr>
            </w:pPr>
            <w:r w:rsidRPr="00A54C17">
              <w:rPr>
                <w:rFonts w:ascii="Times New Roman" w:hAnsi="Times New Roman" w:cs="Times New Roman"/>
                <w:sz w:val="28"/>
                <w:szCs w:val="28"/>
                <w:lang w:val="uk-UA"/>
              </w:rPr>
              <w:lastRenderedPageBreak/>
              <w:t xml:space="preserve">        Учасник відповідає за одержання всіх необхідних дозволів, ліцензій, сертифікатів на роботи, запропоновані на торги, та самостійно несе всі витрати на отримання таких дозволів, ліцензій, сертифікатів.</w:t>
            </w:r>
          </w:p>
          <w:p w14:paraId="4BF37CED" w14:textId="77777777" w:rsidR="00494F35" w:rsidRPr="00A54C17" w:rsidRDefault="00494F35" w:rsidP="00494F35">
            <w:pPr>
              <w:jc w:val="both"/>
              <w:rPr>
                <w:rFonts w:ascii="Times New Roman" w:hAnsi="Times New Roman" w:cs="Times New Roman"/>
                <w:sz w:val="28"/>
                <w:szCs w:val="28"/>
                <w:lang w:val="uk-UA"/>
              </w:rPr>
            </w:pPr>
            <w:r w:rsidRPr="00A54C17">
              <w:rPr>
                <w:rFonts w:ascii="Times New Roman" w:hAnsi="Times New Roman" w:cs="Times New Roman"/>
                <w:sz w:val="28"/>
                <w:szCs w:val="28"/>
                <w:lang w:val="uk-UA"/>
              </w:rPr>
              <w:t xml:space="preserve">        Учасник визначає ціни (із змінами та доповненнями), з урахуванням всіх видів та обсягів робіт, що повинні бути виконані. Ціна пропозиції повинна включати всі  витрати Учасника, зокрема сплату податків і зборів, що сплачуються або мають бути сплачені, вартість матеріалів, вартість експертизи проектно-кошторисної документації (у разі необхідності), інші витрати. Послуги надаються повністю з матеріалів Підрядника.</w:t>
            </w:r>
          </w:p>
          <w:p w14:paraId="570C7686" w14:textId="77777777" w:rsidR="00494F35" w:rsidRPr="00A54C17" w:rsidRDefault="00494F35" w:rsidP="00494F35">
            <w:pPr>
              <w:jc w:val="both"/>
              <w:rPr>
                <w:rFonts w:ascii="Times New Roman" w:hAnsi="Times New Roman" w:cs="Times New Roman"/>
                <w:sz w:val="28"/>
                <w:szCs w:val="28"/>
                <w:lang w:val="uk-UA"/>
              </w:rPr>
            </w:pPr>
            <w:r w:rsidRPr="00A54C17">
              <w:rPr>
                <w:rFonts w:ascii="Times New Roman" w:hAnsi="Times New Roman" w:cs="Times New Roman"/>
                <w:sz w:val="28"/>
                <w:szCs w:val="28"/>
                <w:lang w:val="uk-UA"/>
              </w:rPr>
              <w:t>Гарантія на надані послуги з поточного ремонту в частині гарантійного строку на будівельні матеріали – протягом строку, визначеного виробником будівельних матеріалів, в частині якості будівельних робіт – протягом 5 років з дати підписання актів здачі-приймання виконаних будівельних робіт.</w:t>
            </w:r>
          </w:p>
          <w:p w14:paraId="142BD823" w14:textId="77777777" w:rsidR="00494F35" w:rsidRPr="00A54C17" w:rsidRDefault="00494F35" w:rsidP="00494F35">
            <w:pPr>
              <w:jc w:val="both"/>
              <w:rPr>
                <w:rFonts w:ascii="Times New Roman" w:hAnsi="Times New Roman" w:cs="Times New Roman"/>
                <w:sz w:val="28"/>
                <w:szCs w:val="28"/>
                <w:lang w:val="uk-UA"/>
              </w:rPr>
            </w:pPr>
            <w:r w:rsidRPr="00A54C17">
              <w:rPr>
                <w:rFonts w:ascii="Times New Roman" w:hAnsi="Times New Roman" w:cs="Times New Roman"/>
                <w:sz w:val="28"/>
                <w:szCs w:val="28"/>
                <w:lang w:val="uk-UA"/>
              </w:rPr>
              <w:t>Учасник під час надання послуг з поточного ремонту відповідає:</w:t>
            </w:r>
          </w:p>
          <w:p w14:paraId="710F67F1" w14:textId="77777777" w:rsidR="00494F35" w:rsidRPr="00A54C17" w:rsidRDefault="00494F35" w:rsidP="00494F35">
            <w:pPr>
              <w:jc w:val="both"/>
              <w:rPr>
                <w:rFonts w:ascii="Times New Roman" w:hAnsi="Times New Roman" w:cs="Times New Roman"/>
                <w:sz w:val="28"/>
                <w:szCs w:val="28"/>
                <w:lang w:val="uk-UA"/>
              </w:rPr>
            </w:pPr>
            <w:r w:rsidRPr="00A54C17">
              <w:rPr>
                <w:rFonts w:ascii="Times New Roman" w:hAnsi="Times New Roman" w:cs="Times New Roman"/>
                <w:sz w:val="28"/>
                <w:szCs w:val="28"/>
                <w:lang w:val="uk-UA"/>
              </w:rPr>
              <w:t>- за достовірність та відповідність заявленим характеристикам матеріалів і комплектуючих;</w:t>
            </w:r>
          </w:p>
          <w:p w14:paraId="77136F59" w14:textId="77777777" w:rsidR="00494F35" w:rsidRPr="00A54C17" w:rsidRDefault="00494F35" w:rsidP="00494F35">
            <w:pPr>
              <w:jc w:val="both"/>
              <w:rPr>
                <w:rFonts w:ascii="Times New Roman" w:hAnsi="Times New Roman" w:cs="Times New Roman"/>
                <w:sz w:val="28"/>
                <w:szCs w:val="28"/>
                <w:lang w:val="uk-UA"/>
              </w:rPr>
            </w:pPr>
            <w:r w:rsidRPr="00A54C17">
              <w:rPr>
                <w:rFonts w:ascii="Times New Roman" w:hAnsi="Times New Roman" w:cs="Times New Roman"/>
                <w:sz w:val="28"/>
                <w:szCs w:val="28"/>
                <w:lang w:val="uk-UA"/>
              </w:rPr>
              <w:t>- за своєчасне прибирання робочих місць і вивезення будівельного сміття;</w:t>
            </w:r>
          </w:p>
          <w:p w14:paraId="3FA3B1A0" w14:textId="77777777" w:rsidR="00494F35" w:rsidRPr="00A54C17" w:rsidRDefault="00494F35" w:rsidP="00494F35">
            <w:pPr>
              <w:jc w:val="both"/>
              <w:rPr>
                <w:rFonts w:ascii="Times New Roman" w:hAnsi="Times New Roman" w:cs="Times New Roman"/>
                <w:sz w:val="28"/>
                <w:szCs w:val="28"/>
                <w:lang w:val="uk-UA"/>
              </w:rPr>
            </w:pPr>
            <w:r w:rsidRPr="00A54C17">
              <w:rPr>
                <w:rFonts w:ascii="Times New Roman" w:hAnsi="Times New Roman" w:cs="Times New Roman"/>
                <w:sz w:val="28"/>
                <w:szCs w:val="28"/>
                <w:lang w:val="uk-UA"/>
              </w:rPr>
              <w:t>- за збереження цілісності іншого обладнання, яке знаходиться в зоні виконання поточного ремонту.</w:t>
            </w:r>
          </w:p>
          <w:p w14:paraId="05E2308E" w14:textId="77777777" w:rsidR="00494F35" w:rsidRPr="00A54C17" w:rsidRDefault="00494F35" w:rsidP="00494F35">
            <w:pPr>
              <w:jc w:val="both"/>
              <w:rPr>
                <w:rFonts w:ascii="Times New Roman" w:hAnsi="Times New Roman" w:cs="Times New Roman"/>
                <w:sz w:val="28"/>
                <w:szCs w:val="28"/>
                <w:lang w:val="uk-UA"/>
              </w:rPr>
            </w:pPr>
            <w:r w:rsidRPr="00A54C17">
              <w:rPr>
                <w:rFonts w:ascii="Times New Roman" w:hAnsi="Times New Roman" w:cs="Times New Roman"/>
                <w:sz w:val="28"/>
                <w:szCs w:val="28"/>
                <w:lang w:val="uk-UA"/>
              </w:rPr>
              <w:t xml:space="preserve">9.Учасник визначає ціни (із змінами та доповненнями), з урахуванням </w:t>
            </w:r>
            <w:r w:rsidRPr="00A54C17">
              <w:rPr>
                <w:rFonts w:ascii="Times New Roman" w:hAnsi="Times New Roman" w:cs="Times New Roman"/>
                <w:bCs/>
                <w:sz w:val="28"/>
                <w:szCs w:val="28"/>
                <w:lang w:val="uk-UA"/>
              </w:rPr>
              <w:t>всіх видів та обсягів робіт</w:t>
            </w:r>
            <w:r w:rsidRPr="00A54C17">
              <w:rPr>
                <w:rFonts w:ascii="Times New Roman" w:hAnsi="Times New Roman" w:cs="Times New Roman"/>
                <w:sz w:val="28"/>
                <w:szCs w:val="28"/>
                <w:lang w:val="uk-UA"/>
              </w:rPr>
              <w:t xml:space="preserve">, що повинні бути виконані. Ціна пропозиції повинна включати </w:t>
            </w:r>
            <w:r w:rsidRPr="00A54C17">
              <w:rPr>
                <w:rFonts w:ascii="Times New Roman" w:hAnsi="Times New Roman" w:cs="Times New Roman"/>
                <w:bCs/>
                <w:sz w:val="28"/>
                <w:szCs w:val="28"/>
                <w:lang w:val="uk-UA"/>
              </w:rPr>
              <w:t>всі</w:t>
            </w:r>
            <w:r w:rsidRPr="00A54C17">
              <w:rPr>
                <w:rFonts w:ascii="Times New Roman" w:hAnsi="Times New Roman" w:cs="Times New Roman"/>
                <w:sz w:val="28"/>
                <w:szCs w:val="28"/>
                <w:lang w:val="uk-UA"/>
              </w:rPr>
              <w:t xml:space="preserve">  витрати Учасника, зокрема сплату податків і зборів, що сплачуються або мають бути сплачені, вартість матеріалів, страхування, інші витрати.</w:t>
            </w:r>
          </w:p>
          <w:p w14:paraId="516D5A80" w14:textId="77777777" w:rsidR="00494F35" w:rsidRPr="00A54C17" w:rsidRDefault="00494F35" w:rsidP="00494F35">
            <w:pPr>
              <w:jc w:val="both"/>
              <w:rPr>
                <w:rFonts w:ascii="Times New Roman" w:hAnsi="Times New Roman" w:cs="Times New Roman"/>
                <w:b/>
                <w:bCs/>
                <w:sz w:val="28"/>
                <w:szCs w:val="28"/>
                <w:lang w:val="uk-UA"/>
              </w:rPr>
            </w:pPr>
            <w:r w:rsidRPr="00A54C17">
              <w:rPr>
                <w:rFonts w:ascii="Times New Roman" w:hAnsi="Times New Roman" w:cs="Times New Roman"/>
                <w:sz w:val="28"/>
                <w:szCs w:val="28"/>
                <w:lang w:val="uk-UA"/>
              </w:rPr>
              <w:t>При складанні ціни пропозиції (договірної ціни) на виконання підрядних робіт вартість матеріальних ресурсів приймається учасником за цінами, які не перевищують орієнтовний рівень цін внутрішнього ринку України, з урахуванням їх якісних характеристик, строків та об’ємів надання послуг.</w:t>
            </w:r>
          </w:p>
          <w:p w14:paraId="6B35D310" w14:textId="77777777" w:rsidR="00494F35" w:rsidRPr="00A54C17" w:rsidRDefault="00494F35" w:rsidP="00494F35">
            <w:pPr>
              <w:jc w:val="both"/>
              <w:rPr>
                <w:rFonts w:ascii="Times New Roman" w:hAnsi="Times New Roman" w:cs="Times New Roman"/>
                <w:sz w:val="28"/>
                <w:szCs w:val="28"/>
                <w:lang w:val="uk-UA"/>
              </w:rPr>
            </w:pPr>
            <w:r w:rsidRPr="00A54C17">
              <w:rPr>
                <w:rFonts w:ascii="Times New Roman" w:hAnsi="Times New Roman" w:cs="Times New Roman"/>
                <w:sz w:val="28"/>
                <w:szCs w:val="28"/>
                <w:lang w:val="uk-UA"/>
              </w:rPr>
              <w:lastRenderedPageBreak/>
              <w:t>При наданні послуг повинні бути враховані вимоги згідно:</w:t>
            </w:r>
          </w:p>
          <w:p w14:paraId="0AEF029A" w14:textId="77777777" w:rsidR="00494F35" w:rsidRPr="00A54C17" w:rsidRDefault="00494F35" w:rsidP="00494F35">
            <w:pPr>
              <w:numPr>
                <w:ilvl w:val="0"/>
                <w:numId w:val="4"/>
              </w:numPr>
              <w:jc w:val="both"/>
              <w:rPr>
                <w:rFonts w:ascii="Times New Roman" w:hAnsi="Times New Roman" w:cs="Times New Roman"/>
                <w:sz w:val="28"/>
                <w:szCs w:val="28"/>
                <w:lang w:val="uk-UA"/>
              </w:rPr>
            </w:pPr>
            <w:r w:rsidRPr="00A54C17">
              <w:rPr>
                <w:rFonts w:ascii="Times New Roman" w:hAnsi="Times New Roman" w:cs="Times New Roman"/>
                <w:sz w:val="28"/>
                <w:szCs w:val="28"/>
                <w:lang w:val="uk-UA"/>
              </w:rPr>
              <w:t>ДБН В.2.2-4-97 «Будинки та споруди дитячих закладів»;</w:t>
            </w:r>
          </w:p>
          <w:p w14:paraId="0E43961B" w14:textId="77777777" w:rsidR="00494F35" w:rsidRPr="00A54C17" w:rsidRDefault="00494F35" w:rsidP="00494F35">
            <w:pPr>
              <w:numPr>
                <w:ilvl w:val="0"/>
                <w:numId w:val="4"/>
              </w:numPr>
              <w:jc w:val="both"/>
              <w:rPr>
                <w:rFonts w:ascii="Times New Roman" w:hAnsi="Times New Roman" w:cs="Times New Roman"/>
                <w:sz w:val="28"/>
                <w:szCs w:val="28"/>
                <w:lang w:val="uk-UA"/>
              </w:rPr>
            </w:pPr>
            <w:r w:rsidRPr="00A54C17">
              <w:rPr>
                <w:rFonts w:ascii="Times New Roman" w:hAnsi="Times New Roman" w:cs="Times New Roman"/>
                <w:sz w:val="28"/>
                <w:szCs w:val="28"/>
                <w:lang w:val="uk-UA"/>
              </w:rPr>
              <w:t>вимог Наказу № 234 Міністерства охорони здоров’я України від 24 березня 2016 р. та   зареєстрований в Міністерстві юстиції України 14 квітня 2016 р. за № 563/28693;</w:t>
            </w:r>
          </w:p>
          <w:p w14:paraId="51E23A36" w14:textId="77777777" w:rsidR="00494F35" w:rsidRPr="00A54C17" w:rsidRDefault="00494F35" w:rsidP="00494F35">
            <w:pPr>
              <w:numPr>
                <w:ilvl w:val="0"/>
                <w:numId w:val="4"/>
              </w:numPr>
              <w:jc w:val="both"/>
              <w:rPr>
                <w:rFonts w:ascii="Times New Roman" w:hAnsi="Times New Roman" w:cs="Times New Roman"/>
                <w:sz w:val="28"/>
                <w:szCs w:val="28"/>
                <w:lang w:val="uk-UA"/>
              </w:rPr>
            </w:pPr>
            <w:r w:rsidRPr="00A54C17">
              <w:rPr>
                <w:rFonts w:ascii="Times New Roman" w:hAnsi="Times New Roman" w:cs="Times New Roman"/>
                <w:sz w:val="28"/>
                <w:szCs w:val="28"/>
                <w:lang w:val="uk-UA"/>
              </w:rPr>
              <w:t xml:space="preserve"> вимог ДБН А.3.1-5:2016 «Організація будівельного виробництва».</w:t>
            </w:r>
          </w:p>
          <w:p w14:paraId="6EE0107E" w14:textId="77777777" w:rsidR="00494F35" w:rsidRPr="00A54C17" w:rsidRDefault="00494F35" w:rsidP="00494F35">
            <w:pPr>
              <w:numPr>
                <w:ilvl w:val="0"/>
                <w:numId w:val="4"/>
              </w:numPr>
              <w:jc w:val="both"/>
              <w:rPr>
                <w:rFonts w:ascii="Times New Roman" w:hAnsi="Times New Roman" w:cs="Times New Roman"/>
                <w:sz w:val="28"/>
                <w:szCs w:val="28"/>
                <w:lang w:val="uk-UA"/>
              </w:rPr>
            </w:pPr>
            <w:r w:rsidRPr="00A54C17">
              <w:rPr>
                <w:rFonts w:ascii="Times New Roman" w:hAnsi="Times New Roman" w:cs="Times New Roman"/>
                <w:sz w:val="28"/>
                <w:szCs w:val="28"/>
                <w:lang w:val="uk-UA"/>
              </w:rPr>
              <w:t>ДБН А.3.1-5:2016 «Організація будівельного виробництва»;</w:t>
            </w:r>
          </w:p>
          <w:p w14:paraId="24E59AAD" w14:textId="77777777" w:rsidR="00494F35" w:rsidRPr="00A54C17" w:rsidRDefault="00494F35" w:rsidP="00494F35">
            <w:pPr>
              <w:numPr>
                <w:ilvl w:val="0"/>
                <w:numId w:val="4"/>
              </w:numPr>
              <w:jc w:val="both"/>
              <w:rPr>
                <w:rFonts w:ascii="Times New Roman" w:hAnsi="Times New Roman" w:cs="Times New Roman"/>
                <w:sz w:val="28"/>
                <w:szCs w:val="28"/>
                <w:lang w:val="uk-UA"/>
              </w:rPr>
            </w:pPr>
            <w:r w:rsidRPr="00A54C17">
              <w:rPr>
                <w:rFonts w:ascii="Times New Roman" w:hAnsi="Times New Roman" w:cs="Times New Roman"/>
                <w:sz w:val="28"/>
                <w:szCs w:val="28"/>
                <w:lang w:val="uk-UA"/>
              </w:rPr>
              <w:t>ДБН В.2.2-3:2018 «Заклади освіти. Будинки і споруди»;</w:t>
            </w:r>
          </w:p>
          <w:p w14:paraId="176B9DB7" w14:textId="77777777" w:rsidR="00494F35" w:rsidRPr="00A54C17" w:rsidRDefault="00494F35" w:rsidP="00494F35">
            <w:pPr>
              <w:jc w:val="both"/>
              <w:rPr>
                <w:rFonts w:ascii="Times New Roman" w:hAnsi="Times New Roman" w:cs="Times New Roman"/>
                <w:sz w:val="28"/>
                <w:szCs w:val="28"/>
              </w:rPr>
            </w:pPr>
          </w:p>
        </w:tc>
      </w:tr>
      <w:tr w:rsidR="00494F35" w:rsidRPr="00A54C17" w14:paraId="7DB97786" w14:textId="77777777" w:rsidTr="00343742">
        <w:trPr>
          <w:trHeight w:val="1682"/>
        </w:trPr>
        <w:tc>
          <w:tcPr>
            <w:tcW w:w="346" w:type="dxa"/>
            <w:shd w:val="clear" w:color="auto" w:fill="auto"/>
            <w:vAlign w:val="center"/>
          </w:tcPr>
          <w:p w14:paraId="690D966C" w14:textId="77777777" w:rsidR="00494F35" w:rsidRPr="00A54C17" w:rsidRDefault="00494F35" w:rsidP="00494F35">
            <w:pPr>
              <w:jc w:val="both"/>
              <w:rPr>
                <w:rFonts w:ascii="Times New Roman" w:hAnsi="Times New Roman" w:cs="Times New Roman"/>
                <w:sz w:val="28"/>
                <w:szCs w:val="28"/>
                <w:lang w:val="uk-UA"/>
              </w:rPr>
            </w:pPr>
            <w:r w:rsidRPr="00A54C17">
              <w:rPr>
                <w:rFonts w:ascii="Times New Roman" w:hAnsi="Times New Roman" w:cs="Times New Roman"/>
                <w:sz w:val="28"/>
                <w:szCs w:val="28"/>
                <w:lang w:val="uk-UA"/>
              </w:rPr>
              <w:lastRenderedPageBreak/>
              <w:t>3</w:t>
            </w:r>
          </w:p>
        </w:tc>
        <w:tc>
          <w:tcPr>
            <w:tcW w:w="2207" w:type="dxa"/>
            <w:shd w:val="clear" w:color="auto" w:fill="auto"/>
            <w:vAlign w:val="center"/>
          </w:tcPr>
          <w:p w14:paraId="49508E0B" w14:textId="77777777" w:rsidR="00494F35" w:rsidRPr="00A54C17" w:rsidRDefault="00494F35" w:rsidP="00494F35">
            <w:pPr>
              <w:jc w:val="both"/>
              <w:rPr>
                <w:rFonts w:ascii="Times New Roman" w:hAnsi="Times New Roman" w:cs="Times New Roman"/>
                <w:sz w:val="28"/>
                <w:szCs w:val="28"/>
                <w:lang w:val="uk-UA"/>
              </w:rPr>
            </w:pPr>
            <w:r w:rsidRPr="00A54C17">
              <w:rPr>
                <w:rFonts w:ascii="Times New Roman" w:hAnsi="Times New Roman" w:cs="Times New Roman"/>
                <w:sz w:val="28"/>
                <w:szCs w:val="28"/>
                <w:lang w:val="uk-UA"/>
              </w:rPr>
              <w:t>Обґрунтування очікуваної вартості предмета закупівлі, розміру бюджетного призначення</w:t>
            </w:r>
          </w:p>
        </w:tc>
        <w:tc>
          <w:tcPr>
            <w:tcW w:w="7654" w:type="dxa"/>
            <w:shd w:val="clear" w:color="auto" w:fill="auto"/>
            <w:vAlign w:val="center"/>
          </w:tcPr>
          <w:p w14:paraId="3266098C" w14:textId="77777777" w:rsidR="00494F35" w:rsidRPr="00A54C17" w:rsidRDefault="00494F35" w:rsidP="00494F35">
            <w:pPr>
              <w:jc w:val="both"/>
              <w:rPr>
                <w:rFonts w:ascii="Times New Roman" w:hAnsi="Times New Roman" w:cs="Times New Roman"/>
                <w:sz w:val="28"/>
                <w:szCs w:val="28"/>
                <w:lang w:val="uk-UA"/>
              </w:rPr>
            </w:pPr>
            <w:r w:rsidRPr="00A54C17">
              <w:rPr>
                <w:rFonts w:ascii="Times New Roman" w:hAnsi="Times New Roman" w:cs="Times New Roman"/>
                <w:sz w:val="28"/>
                <w:szCs w:val="28"/>
                <w:lang w:val="uk-UA"/>
              </w:rPr>
              <w:t xml:space="preserve">Очікувана вартість формувалась відповідно до обсягів робіт та  кошторисного </w:t>
            </w:r>
            <w:r w:rsidR="00804F9E" w:rsidRPr="00A54C17">
              <w:rPr>
                <w:rFonts w:ascii="Times New Roman" w:hAnsi="Times New Roman" w:cs="Times New Roman"/>
                <w:sz w:val="28"/>
                <w:szCs w:val="28"/>
                <w:lang w:val="uk-UA"/>
              </w:rPr>
              <w:t>розрахунку яка  складає – 75905</w:t>
            </w:r>
            <w:r w:rsidRPr="00A54C17">
              <w:rPr>
                <w:rFonts w:ascii="Times New Roman" w:hAnsi="Times New Roman" w:cs="Times New Roman"/>
                <w:sz w:val="28"/>
                <w:szCs w:val="28"/>
                <w:lang w:val="uk-UA"/>
              </w:rPr>
              <w:t xml:space="preserve">,00грн. з ПДВ </w:t>
            </w:r>
          </w:p>
          <w:p w14:paraId="0F8919A0" w14:textId="77777777" w:rsidR="00494F35" w:rsidRPr="00A54C17" w:rsidRDefault="00494F35" w:rsidP="00494F35">
            <w:pPr>
              <w:jc w:val="both"/>
              <w:rPr>
                <w:rFonts w:ascii="Times New Roman" w:hAnsi="Times New Roman" w:cs="Times New Roman"/>
                <w:sz w:val="28"/>
                <w:szCs w:val="28"/>
                <w:lang w:val="uk-UA"/>
              </w:rPr>
            </w:pPr>
            <w:r w:rsidRPr="00A54C17">
              <w:rPr>
                <w:rFonts w:ascii="Times New Roman" w:hAnsi="Times New Roman" w:cs="Times New Roman"/>
                <w:sz w:val="28"/>
                <w:szCs w:val="28"/>
                <w:lang w:val="uk-UA"/>
              </w:rPr>
              <w:t>Плановий розмір бюджетного призначення, визначений відповідно до розраху</w:t>
            </w:r>
            <w:r w:rsidR="00804F9E" w:rsidRPr="00A54C17">
              <w:rPr>
                <w:rFonts w:ascii="Times New Roman" w:hAnsi="Times New Roman" w:cs="Times New Roman"/>
                <w:sz w:val="28"/>
                <w:szCs w:val="28"/>
                <w:lang w:val="uk-UA"/>
              </w:rPr>
              <w:t>нку бюджету на 2023 рік – 75905</w:t>
            </w:r>
            <w:r w:rsidRPr="00A54C17">
              <w:rPr>
                <w:rFonts w:ascii="Times New Roman" w:hAnsi="Times New Roman" w:cs="Times New Roman"/>
                <w:sz w:val="28"/>
                <w:szCs w:val="28"/>
                <w:lang w:val="uk-UA"/>
              </w:rPr>
              <w:t>,00  грн. з ПДВ</w:t>
            </w:r>
          </w:p>
          <w:p w14:paraId="19A8D9D5" w14:textId="77777777" w:rsidR="00494F35" w:rsidRPr="00A54C17" w:rsidRDefault="00494F35" w:rsidP="00494F35">
            <w:pPr>
              <w:jc w:val="both"/>
              <w:rPr>
                <w:rFonts w:ascii="Times New Roman" w:hAnsi="Times New Roman" w:cs="Times New Roman"/>
                <w:sz w:val="28"/>
                <w:szCs w:val="28"/>
                <w:lang w:val="uk-UA"/>
              </w:rPr>
            </w:pPr>
          </w:p>
        </w:tc>
      </w:tr>
    </w:tbl>
    <w:p w14:paraId="4F2B43E5" w14:textId="77777777" w:rsidR="00494F35" w:rsidRPr="00A54C17" w:rsidRDefault="00494F35" w:rsidP="00494F35">
      <w:pPr>
        <w:jc w:val="both"/>
        <w:rPr>
          <w:rFonts w:ascii="Times New Roman" w:hAnsi="Times New Roman" w:cs="Times New Roman"/>
          <w:sz w:val="28"/>
          <w:szCs w:val="28"/>
        </w:rPr>
      </w:pPr>
    </w:p>
    <w:p w14:paraId="49D8778A" w14:textId="77777777" w:rsidR="00850098" w:rsidRPr="00A54C17" w:rsidRDefault="00850098" w:rsidP="009F4D2D">
      <w:pPr>
        <w:jc w:val="both"/>
        <w:rPr>
          <w:rFonts w:ascii="Times New Roman" w:hAnsi="Times New Roman" w:cs="Times New Roman"/>
          <w:sz w:val="28"/>
          <w:szCs w:val="28"/>
        </w:rPr>
      </w:pPr>
    </w:p>
    <w:p w14:paraId="106ED0B0" w14:textId="77777777" w:rsidR="00D27C52" w:rsidRPr="00A54C17" w:rsidRDefault="00D27C52">
      <w:pPr>
        <w:jc w:val="both"/>
        <w:rPr>
          <w:rFonts w:ascii="Times New Roman" w:hAnsi="Times New Roman" w:cs="Times New Roman"/>
          <w:sz w:val="28"/>
          <w:szCs w:val="28"/>
        </w:rPr>
      </w:pPr>
    </w:p>
    <w:sectPr w:rsidR="00D27C52" w:rsidRPr="00A54C17" w:rsidSect="00A93160">
      <w:pgSz w:w="11906" w:h="16838"/>
      <w:pgMar w:top="851" w:right="707"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73349"/>
    <w:multiLevelType w:val="multilevel"/>
    <w:tmpl w:val="73282A0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6FE662F"/>
    <w:multiLevelType w:val="hybridMultilevel"/>
    <w:tmpl w:val="6C5464AE"/>
    <w:lvl w:ilvl="0" w:tplc="B8A8813C">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568A3FAF"/>
    <w:multiLevelType w:val="multilevel"/>
    <w:tmpl w:val="C952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C65DF1"/>
    <w:multiLevelType w:val="multilevel"/>
    <w:tmpl w:val="58AE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692330">
    <w:abstractNumId w:val="2"/>
  </w:num>
  <w:num w:numId="2" w16cid:durableId="554779020">
    <w:abstractNumId w:val="0"/>
  </w:num>
  <w:num w:numId="3" w16cid:durableId="1918324101">
    <w:abstractNumId w:val="3"/>
  </w:num>
  <w:num w:numId="4" w16cid:durableId="1399135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E25"/>
    <w:rsid w:val="00000F8E"/>
    <w:rsid w:val="000077BD"/>
    <w:rsid w:val="00010677"/>
    <w:rsid w:val="00010D8E"/>
    <w:rsid w:val="000404DD"/>
    <w:rsid w:val="00050C62"/>
    <w:rsid w:val="00050E7F"/>
    <w:rsid w:val="0006193F"/>
    <w:rsid w:val="00065ABA"/>
    <w:rsid w:val="00085B2E"/>
    <w:rsid w:val="00093CE3"/>
    <w:rsid w:val="000B6D6C"/>
    <w:rsid w:val="001115FC"/>
    <w:rsid w:val="00117C45"/>
    <w:rsid w:val="0012511A"/>
    <w:rsid w:val="001416D4"/>
    <w:rsid w:val="001802C1"/>
    <w:rsid w:val="00182AAD"/>
    <w:rsid w:val="001A2909"/>
    <w:rsid w:val="001B5FE1"/>
    <w:rsid w:val="001C4E61"/>
    <w:rsid w:val="001D725C"/>
    <w:rsid w:val="001E1CF5"/>
    <w:rsid w:val="001E7483"/>
    <w:rsid w:val="001E75E9"/>
    <w:rsid w:val="001F1F37"/>
    <w:rsid w:val="00201F88"/>
    <w:rsid w:val="002258EC"/>
    <w:rsid w:val="00226CE1"/>
    <w:rsid w:val="00257018"/>
    <w:rsid w:val="00273B04"/>
    <w:rsid w:val="00282254"/>
    <w:rsid w:val="00285632"/>
    <w:rsid w:val="002D1BE9"/>
    <w:rsid w:val="002E5E25"/>
    <w:rsid w:val="002F1259"/>
    <w:rsid w:val="002F459A"/>
    <w:rsid w:val="002F5111"/>
    <w:rsid w:val="0030447B"/>
    <w:rsid w:val="00305AB0"/>
    <w:rsid w:val="00315A7C"/>
    <w:rsid w:val="003229F3"/>
    <w:rsid w:val="003529AD"/>
    <w:rsid w:val="003802AC"/>
    <w:rsid w:val="00386258"/>
    <w:rsid w:val="00391796"/>
    <w:rsid w:val="0039351B"/>
    <w:rsid w:val="003949F3"/>
    <w:rsid w:val="003B38AF"/>
    <w:rsid w:val="003B6E29"/>
    <w:rsid w:val="003D35A5"/>
    <w:rsid w:val="00404615"/>
    <w:rsid w:val="00427A22"/>
    <w:rsid w:val="0043694F"/>
    <w:rsid w:val="00441EB3"/>
    <w:rsid w:val="0044425E"/>
    <w:rsid w:val="00455A0F"/>
    <w:rsid w:val="00457000"/>
    <w:rsid w:val="00457972"/>
    <w:rsid w:val="00492008"/>
    <w:rsid w:val="00494F35"/>
    <w:rsid w:val="00496A6B"/>
    <w:rsid w:val="004F17A4"/>
    <w:rsid w:val="005033AE"/>
    <w:rsid w:val="00550D5D"/>
    <w:rsid w:val="0056620C"/>
    <w:rsid w:val="00586E1C"/>
    <w:rsid w:val="005D3012"/>
    <w:rsid w:val="005F32C9"/>
    <w:rsid w:val="00620D44"/>
    <w:rsid w:val="00636F01"/>
    <w:rsid w:val="00672E7E"/>
    <w:rsid w:val="0069480B"/>
    <w:rsid w:val="006B0278"/>
    <w:rsid w:val="006D26E4"/>
    <w:rsid w:val="00706F14"/>
    <w:rsid w:val="00721D68"/>
    <w:rsid w:val="0073364F"/>
    <w:rsid w:val="007B354E"/>
    <w:rsid w:val="007E4C26"/>
    <w:rsid w:val="007E50B0"/>
    <w:rsid w:val="007F098B"/>
    <w:rsid w:val="007F7735"/>
    <w:rsid w:val="00802885"/>
    <w:rsid w:val="00803BFF"/>
    <w:rsid w:val="00804F9E"/>
    <w:rsid w:val="00807D98"/>
    <w:rsid w:val="008303A0"/>
    <w:rsid w:val="00850098"/>
    <w:rsid w:val="00850E1B"/>
    <w:rsid w:val="00876B85"/>
    <w:rsid w:val="00883EC5"/>
    <w:rsid w:val="008C25FE"/>
    <w:rsid w:val="00952BF1"/>
    <w:rsid w:val="0095448B"/>
    <w:rsid w:val="00956DCD"/>
    <w:rsid w:val="0097261D"/>
    <w:rsid w:val="009E0525"/>
    <w:rsid w:val="009E55E4"/>
    <w:rsid w:val="009F4D2D"/>
    <w:rsid w:val="00A25833"/>
    <w:rsid w:val="00A37450"/>
    <w:rsid w:val="00A42200"/>
    <w:rsid w:val="00A539E1"/>
    <w:rsid w:val="00A54C17"/>
    <w:rsid w:val="00A66FFC"/>
    <w:rsid w:val="00A8635A"/>
    <w:rsid w:val="00A90B7F"/>
    <w:rsid w:val="00A93160"/>
    <w:rsid w:val="00AC1C4D"/>
    <w:rsid w:val="00AC320C"/>
    <w:rsid w:val="00AC34AA"/>
    <w:rsid w:val="00B05B47"/>
    <w:rsid w:val="00B36478"/>
    <w:rsid w:val="00B810BC"/>
    <w:rsid w:val="00B8565C"/>
    <w:rsid w:val="00BA2507"/>
    <w:rsid w:val="00BB7D0A"/>
    <w:rsid w:val="00BC2935"/>
    <w:rsid w:val="00BC5931"/>
    <w:rsid w:val="00C85319"/>
    <w:rsid w:val="00CB70E0"/>
    <w:rsid w:val="00CC0AE4"/>
    <w:rsid w:val="00CD09B2"/>
    <w:rsid w:val="00CD6C5D"/>
    <w:rsid w:val="00CF4236"/>
    <w:rsid w:val="00CF4DF6"/>
    <w:rsid w:val="00D257E6"/>
    <w:rsid w:val="00D27C52"/>
    <w:rsid w:val="00D67CE0"/>
    <w:rsid w:val="00D741A7"/>
    <w:rsid w:val="00D87D26"/>
    <w:rsid w:val="00DA2625"/>
    <w:rsid w:val="00DA36E2"/>
    <w:rsid w:val="00DA52CA"/>
    <w:rsid w:val="00DD2BF0"/>
    <w:rsid w:val="00DF23A6"/>
    <w:rsid w:val="00E26896"/>
    <w:rsid w:val="00E33B94"/>
    <w:rsid w:val="00E51EBE"/>
    <w:rsid w:val="00E76550"/>
    <w:rsid w:val="00E91276"/>
    <w:rsid w:val="00ED3C29"/>
    <w:rsid w:val="00F15680"/>
    <w:rsid w:val="00F34DED"/>
    <w:rsid w:val="00FA2370"/>
    <w:rsid w:val="00FC04C0"/>
    <w:rsid w:val="00FD59FC"/>
    <w:rsid w:val="00FF13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D9F83"/>
  <w15:docId w15:val="{E93DA172-DBBB-4467-9FB4-D4435AED4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F88"/>
  </w:style>
  <w:style w:type="paragraph" w:styleId="1">
    <w:name w:val="heading 1"/>
    <w:basedOn w:val="a"/>
    <w:next w:val="a"/>
    <w:link w:val="10"/>
    <w:qFormat/>
    <w:rsid w:val="00117C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7735"/>
    <w:rPr>
      <w:color w:val="0000FF" w:themeColor="hyperlink"/>
      <w:u w:val="single"/>
    </w:rPr>
  </w:style>
  <w:style w:type="paragraph" w:styleId="HTML">
    <w:name w:val="HTML Preformatted"/>
    <w:aliases w:val="Знак Знак1,Стандартный HTML Знак Знак1,Стандартный HTML Знак1 Знак,Стандартный HTML Знак Знак Знак,Знак Знак1 Знак,Стандартный HTML Знак Знак1 Знак,Стандартный HTML Знак Знак2,Стандартный HTML Знак Знак,Стандартный HTML Знак1"/>
    <w:basedOn w:val="a"/>
    <w:link w:val="HTML0"/>
    <w:rsid w:val="00E76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color w:val="000000"/>
      <w:sz w:val="21"/>
      <w:szCs w:val="21"/>
    </w:rPr>
  </w:style>
  <w:style w:type="character" w:customStyle="1" w:styleId="HTML0">
    <w:name w:val="Стандартный HTML Знак"/>
    <w:aliases w:val="Знак Знак1 Знак1,Стандартный HTML Знак Знак1 Знак1,Стандартный HTML Знак1 Знак Знак,Стандартный HTML Знак Знак Знак Знак,Знак Знак1 Знак Знак,Стандартный HTML Знак Знак1 Знак Знак,Стандартный HTML Знак Знак2 Знак"/>
    <w:basedOn w:val="a0"/>
    <w:link w:val="HTML"/>
    <w:rsid w:val="00E76550"/>
    <w:rPr>
      <w:rFonts w:ascii="Courier New" w:eastAsia="Arial Unicode MS" w:hAnsi="Courier New" w:cs="Times New Roman"/>
      <w:color w:val="000000"/>
      <w:sz w:val="21"/>
      <w:szCs w:val="21"/>
    </w:rPr>
  </w:style>
  <w:style w:type="paragraph" w:styleId="a4">
    <w:name w:val="Title"/>
    <w:basedOn w:val="a"/>
    <w:link w:val="a5"/>
    <w:qFormat/>
    <w:rsid w:val="00000F8E"/>
    <w:pPr>
      <w:suppressAutoHyphens/>
      <w:spacing w:after="0" w:line="240" w:lineRule="auto"/>
      <w:jc w:val="center"/>
    </w:pPr>
    <w:rPr>
      <w:rFonts w:ascii="Times New Roman" w:eastAsia="Times New Roman" w:hAnsi="Times New Roman" w:cs="Times New Roman"/>
      <w:kern w:val="2"/>
      <w:sz w:val="32"/>
      <w:szCs w:val="20"/>
      <w:lang w:val="uk-UA"/>
    </w:rPr>
  </w:style>
  <w:style w:type="character" w:customStyle="1" w:styleId="a5">
    <w:name w:val="Заголовок Знак"/>
    <w:basedOn w:val="a0"/>
    <w:link w:val="a4"/>
    <w:rsid w:val="00000F8E"/>
    <w:rPr>
      <w:rFonts w:ascii="Times New Roman" w:eastAsia="Times New Roman" w:hAnsi="Times New Roman" w:cs="Times New Roman"/>
      <w:kern w:val="2"/>
      <w:sz w:val="32"/>
      <w:szCs w:val="20"/>
      <w:lang w:val="uk-UA"/>
    </w:rPr>
  </w:style>
  <w:style w:type="paragraph" w:styleId="a6">
    <w:name w:val="No Spacing"/>
    <w:uiPriority w:val="1"/>
    <w:qFormat/>
    <w:rsid w:val="00000F8E"/>
    <w:pPr>
      <w:spacing w:after="0" w:line="240" w:lineRule="auto"/>
    </w:pPr>
  </w:style>
  <w:style w:type="paragraph" w:styleId="a7">
    <w:name w:val="Balloon Text"/>
    <w:basedOn w:val="a"/>
    <w:link w:val="a8"/>
    <w:uiPriority w:val="99"/>
    <w:semiHidden/>
    <w:unhideWhenUsed/>
    <w:rsid w:val="00000F8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00F8E"/>
    <w:rPr>
      <w:rFonts w:ascii="Tahoma" w:hAnsi="Tahoma" w:cs="Tahoma"/>
      <w:sz w:val="16"/>
      <w:szCs w:val="16"/>
    </w:rPr>
  </w:style>
  <w:style w:type="character" w:customStyle="1" w:styleId="y2iqfc">
    <w:name w:val="y2iqfc"/>
    <w:basedOn w:val="a0"/>
    <w:rsid w:val="002258EC"/>
  </w:style>
  <w:style w:type="character" w:customStyle="1" w:styleId="10">
    <w:name w:val="Заголовок 1 Знак"/>
    <w:basedOn w:val="a0"/>
    <w:link w:val="1"/>
    <w:rsid w:val="00117C45"/>
    <w:rPr>
      <w:rFonts w:asciiTheme="majorHAnsi" w:eastAsiaTheme="majorEastAsia" w:hAnsiTheme="majorHAnsi" w:cstheme="majorBidi"/>
      <w:color w:val="365F91" w:themeColor="accent1" w:themeShade="BF"/>
      <w:sz w:val="32"/>
      <w:szCs w:val="32"/>
    </w:rPr>
  </w:style>
  <w:style w:type="paragraph" w:styleId="a9">
    <w:name w:val="Normal (Web)"/>
    <w:aliases w:val="Обычный (веб) Знак,Обычный (Web),Знак17,Знак18 Знак,Знак17 Знак1,Обычный (веб) Знак Знак1,Обычный (Web) Знак Знак Знак Знак,Обычный (веб) Знак Знак Знак,Обычный (веб) Знак2 Знак Знак,Обычный (веб) Знак Знак1 Знак Знак,Знак5 Знак,Знак5"/>
    <w:basedOn w:val="a"/>
    <w:link w:val="aa"/>
    <w:uiPriority w:val="99"/>
    <w:unhideWhenUsed/>
    <w:qFormat/>
    <w:rsid w:val="00DA52CA"/>
    <w:rPr>
      <w:rFonts w:ascii="Times New Roman" w:hAnsi="Times New Roman" w:cs="Times New Roman"/>
      <w:sz w:val="24"/>
      <w:szCs w:val="24"/>
    </w:rPr>
  </w:style>
  <w:style w:type="character" w:customStyle="1" w:styleId="aa">
    <w:name w:val="Обычный (Интернет) Знак"/>
    <w:aliases w:val="Обычный (веб) Знак Знак,Обычный (Web) Знак,Знак17 Знак,Знак18 Знак Знак,Знак17 Знак1 Знак,Обычный (веб) Знак Знак1 Знак,Обычный (Web) Знак Знак Знак Знак Знак,Обычный (веб) Знак Знак Знак Знак,Обычный (веб) Знак2 Знак Знак Знак"/>
    <w:link w:val="a9"/>
    <w:uiPriority w:val="99"/>
    <w:locked/>
    <w:rsid w:val="00282254"/>
    <w:rPr>
      <w:rFonts w:ascii="Times New Roman" w:hAnsi="Times New Roman" w:cs="Times New Roman"/>
      <w:sz w:val="24"/>
      <w:szCs w:val="24"/>
    </w:rPr>
  </w:style>
  <w:style w:type="paragraph" w:customStyle="1" w:styleId="ab">
    <w:name w:val="Знак Знак"/>
    <w:basedOn w:val="a"/>
    <w:rsid w:val="00D257E6"/>
    <w:pPr>
      <w:spacing w:after="0" w:line="240" w:lineRule="auto"/>
    </w:pPr>
    <w:rPr>
      <w:rFonts w:ascii="Verdana" w:eastAsia="Times New Roman" w:hAnsi="Verdana" w:cs="Verdana"/>
      <w:sz w:val="20"/>
      <w:szCs w:val="20"/>
      <w:lang w:val="en-US" w:eastAsia="en-US"/>
    </w:rPr>
  </w:style>
  <w:style w:type="paragraph" w:styleId="ac">
    <w:name w:val="List Paragraph"/>
    <w:aliases w:val="Список уровня 2,1 Буллет,Number Bullets,название табл/рис,Bullet Number,Bullet 1,Use Case List Paragraph,lp1,List Paragraph1,lp11,List Paragraph11,Elenco Normale,Numbered List"/>
    <w:basedOn w:val="a"/>
    <w:link w:val="ad"/>
    <w:uiPriority w:val="34"/>
    <w:qFormat/>
    <w:rsid w:val="00D257E6"/>
    <w:pPr>
      <w:spacing w:after="0" w:line="240" w:lineRule="auto"/>
      <w:ind w:left="708"/>
    </w:pPr>
    <w:rPr>
      <w:rFonts w:ascii="Times New Roman" w:eastAsia="Times New Roman" w:hAnsi="Times New Roman" w:cs="Times New Roman"/>
      <w:sz w:val="24"/>
      <w:szCs w:val="24"/>
      <w:lang w:val="uk-UA"/>
    </w:rPr>
  </w:style>
  <w:style w:type="character" w:customStyle="1" w:styleId="ad">
    <w:name w:val="Абзац списка Знак"/>
    <w:aliases w:val="Список уровня 2 Знак,1 Буллет Знак,Number Bullets Знак,название табл/рис Знак,Bullet Number Знак,Bullet 1 Знак,Use Case List Paragraph Знак,lp1 Знак,List Paragraph1 Знак,lp11 Знак,List Paragraph11 Знак,Elenco Normale Знак"/>
    <w:link w:val="ac"/>
    <w:uiPriority w:val="34"/>
    <w:rsid w:val="00D257E6"/>
    <w:rPr>
      <w:rFonts w:ascii="Times New Roman" w:eastAsia="Times New Roman" w:hAnsi="Times New Roman" w:cs="Times New Roman"/>
      <w:sz w:val="24"/>
      <w:szCs w:val="24"/>
      <w:lang w:val="uk-UA"/>
    </w:rPr>
  </w:style>
  <w:style w:type="character" w:customStyle="1" w:styleId="NoSpacingChar1">
    <w:name w:val="No Spacing Char1"/>
    <w:link w:val="11"/>
    <w:locked/>
    <w:rsid w:val="00457000"/>
    <w:rPr>
      <w:rFonts w:ascii="Calibri" w:hAnsi="Calibri" w:cs="Calibri"/>
      <w:lang w:val="uk-UA"/>
    </w:rPr>
  </w:style>
  <w:style w:type="paragraph" w:customStyle="1" w:styleId="11">
    <w:name w:val="Без интервала1"/>
    <w:link w:val="NoSpacingChar1"/>
    <w:qFormat/>
    <w:rsid w:val="00457000"/>
    <w:pPr>
      <w:spacing w:after="0" w:line="240" w:lineRule="auto"/>
    </w:pPr>
    <w:rPr>
      <w:rFonts w:ascii="Calibri" w:hAnsi="Calibri" w:cs="Calibri"/>
      <w:lang w:val="uk-UA"/>
    </w:rPr>
  </w:style>
  <w:style w:type="character" w:customStyle="1" w:styleId="qaclassifiertype">
    <w:name w:val="qa_classifier_type"/>
    <w:rsid w:val="004F17A4"/>
  </w:style>
  <w:style w:type="character" w:customStyle="1" w:styleId="qaclassifierdescr">
    <w:name w:val="qa_classifier_descr"/>
    <w:rsid w:val="004F17A4"/>
  </w:style>
  <w:style w:type="character" w:customStyle="1" w:styleId="qaclassifierdescrcode">
    <w:name w:val="qa_classifier_descr_code"/>
    <w:rsid w:val="004F17A4"/>
  </w:style>
  <w:style w:type="character" w:customStyle="1" w:styleId="qaclassifierdescrprimary">
    <w:name w:val="qa_classifier_descr_primary"/>
    <w:rsid w:val="004F17A4"/>
  </w:style>
  <w:style w:type="character" w:customStyle="1" w:styleId="tendertuid2nhc4">
    <w:name w:val="tender__tuid__2nhc4"/>
    <w:basedOn w:val="a0"/>
    <w:rsid w:val="00830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31289">
      <w:bodyDiv w:val="1"/>
      <w:marLeft w:val="0"/>
      <w:marRight w:val="0"/>
      <w:marTop w:val="0"/>
      <w:marBottom w:val="0"/>
      <w:divBdr>
        <w:top w:val="none" w:sz="0" w:space="0" w:color="auto"/>
        <w:left w:val="none" w:sz="0" w:space="0" w:color="auto"/>
        <w:bottom w:val="none" w:sz="0" w:space="0" w:color="auto"/>
        <w:right w:val="none" w:sz="0" w:space="0" w:color="auto"/>
      </w:divBdr>
    </w:div>
    <w:div w:id="439496084">
      <w:bodyDiv w:val="1"/>
      <w:marLeft w:val="0"/>
      <w:marRight w:val="0"/>
      <w:marTop w:val="0"/>
      <w:marBottom w:val="0"/>
      <w:divBdr>
        <w:top w:val="none" w:sz="0" w:space="0" w:color="auto"/>
        <w:left w:val="none" w:sz="0" w:space="0" w:color="auto"/>
        <w:bottom w:val="none" w:sz="0" w:space="0" w:color="auto"/>
        <w:right w:val="none" w:sz="0" w:space="0" w:color="auto"/>
      </w:divBdr>
    </w:div>
    <w:div w:id="453716953">
      <w:bodyDiv w:val="1"/>
      <w:marLeft w:val="0"/>
      <w:marRight w:val="0"/>
      <w:marTop w:val="0"/>
      <w:marBottom w:val="0"/>
      <w:divBdr>
        <w:top w:val="none" w:sz="0" w:space="0" w:color="auto"/>
        <w:left w:val="none" w:sz="0" w:space="0" w:color="auto"/>
        <w:bottom w:val="none" w:sz="0" w:space="0" w:color="auto"/>
        <w:right w:val="none" w:sz="0" w:space="0" w:color="auto"/>
      </w:divBdr>
    </w:div>
    <w:div w:id="664820795">
      <w:bodyDiv w:val="1"/>
      <w:marLeft w:val="0"/>
      <w:marRight w:val="0"/>
      <w:marTop w:val="0"/>
      <w:marBottom w:val="0"/>
      <w:divBdr>
        <w:top w:val="none" w:sz="0" w:space="0" w:color="auto"/>
        <w:left w:val="none" w:sz="0" w:space="0" w:color="auto"/>
        <w:bottom w:val="none" w:sz="0" w:space="0" w:color="auto"/>
        <w:right w:val="none" w:sz="0" w:space="0" w:color="auto"/>
      </w:divBdr>
    </w:div>
    <w:div w:id="795021934">
      <w:bodyDiv w:val="1"/>
      <w:marLeft w:val="0"/>
      <w:marRight w:val="0"/>
      <w:marTop w:val="0"/>
      <w:marBottom w:val="0"/>
      <w:divBdr>
        <w:top w:val="none" w:sz="0" w:space="0" w:color="auto"/>
        <w:left w:val="none" w:sz="0" w:space="0" w:color="auto"/>
        <w:bottom w:val="none" w:sz="0" w:space="0" w:color="auto"/>
        <w:right w:val="none" w:sz="0" w:space="0" w:color="auto"/>
      </w:divBdr>
    </w:div>
    <w:div w:id="880870793">
      <w:bodyDiv w:val="1"/>
      <w:marLeft w:val="0"/>
      <w:marRight w:val="0"/>
      <w:marTop w:val="0"/>
      <w:marBottom w:val="0"/>
      <w:divBdr>
        <w:top w:val="none" w:sz="0" w:space="0" w:color="auto"/>
        <w:left w:val="none" w:sz="0" w:space="0" w:color="auto"/>
        <w:bottom w:val="none" w:sz="0" w:space="0" w:color="auto"/>
        <w:right w:val="none" w:sz="0" w:space="0" w:color="auto"/>
      </w:divBdr>
    </w:div>
    <w:div w:id="916787993">
      <w:bodyDiv w:val="1"/>
      <w:marLeft w:val="0"/>
      <w:marRight w:val="0"/>
      <w:marTop w:val="0"/>
      <w:marBottom w:val="0"/>
      <w:divBdr>
        <w:top w:val="none" w:sz="0" w:space="0" w:color="auto"/>
        <w:left w:val="none" w:sz="0" w:space="0" w:color="auto"/>
        <w:bottom w:val="none" w:sz="0" w:space="0" w:color="auto"/>
        <w:right w:val="none" w:sz="0" w:space="0" w:color="auto"/>
      </w:divBdr>
    </w:div>
    <w:div w:id="1112359584">
      <w:bodyDiv w:val="1"/>
      <w:marLeft w:val="0"/>
      <w:marRight w:val="0"/>
      <w:marTop w:val="0"/>
      <w:marBottom w:val="0"/>
      <w:divBdr>
        <w:top w:val="none" w:sz="0" w:space="0" w:color="auto"/>
        <w:left w:val="none" w:sz="0" w:space="0" w:color="auto"/>
        <w:bottom w:val="none" w:sz="0" w:space="0" w:color="auto"/>
        <w:right w:val="none" w:sz="0" w:space="0" w:color="auto"/>
      </w:divBdr>
    </w:div>
    <w:div w:id="1124928241">
      <w:bodyDiv w:val="1"/>
      <w:marLeft w:val="0"/>
      <w:marRight w:val="0"/>
      <w:marTop w:val="0"/>
      <w:marBottom w:val="0"/>
      <w:divBdr>
        <w:top w:val="none" w:sz="0" w:space="0" w:color="auto"/>
        <w:left w:val="none" w:sz="0" w:space="0" w:color="auto"/>
        <w:bottom w:val="none" w:sz="0" w:space="0" w:color="auto"/>
        <w:right w:val="none" w:sz="0" w:space="0" w:color="auto"/>
      </w:divBdr>
    </w:div>
    <w:div w:id="164273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3</Pages>
  <Words>690</Words>
  <Characters>3934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#113</dc:creator>
  <cp:lastModifiedBy>Irina</cp:lastModifiedBy>
  <cp:revision>33</cp:revision>
  <cp:lastPrinted>2023-09-26T08:46:00Z</cp:lastPrinted>
  <dcterms:created xsi:type="dcterms:W3CDTF">2023-05-26T13:19:00Z</dcterms:created>
  <dcterms:modified xsi:type="dcterms:W3CDTF">2023-09-29T12:40:00Z</dcterms:modified>
</cp:coreProperties>
</file>