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73" w:rsidRDefault="00DD3873" w:rsidP="00DD3873">
      <w:pPr>
        <w:spacing w:after="0" w:line="240" w:lineRule="auto"/>
        <w:jc w:val="center"/>
        <w:rPr>
          <w:rFonts w:ascii="Times New Roman" w:hAnsi="Times New Roman" w:cs="Times New Roman"/>
          <w:b/>
          <w:sz w:val="24"/>
          <w:szCs w:val="24"/>
        </w:rPr>
      </w:pPr>
      <w:r w:rsidRPr="006F5F5D">
        <w:rPr>
          <w:rFonts w:ascii="Times New Roman" w:hAnsi="Times New Roman" w:cs="Times New Roman"/>
          <w:b/>
          <w:sz w:val="24"/>
          <w:szCs w:val="24"/>
        </w:rPr>
        <w:t>ПОЯСНЮВАЛЬНА ЗАПИСКА</w:t>
      </w:r>
    </w:p>
    <w:p w:rsidR="00DD3873" w:rsidRDefault="00DD3873" w:rsidP="00DD387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 xml:space="preserve">до </w:t>
      </w:r>
      <w:r>
        <w:rPr>
          <w:rFonts w:ascii="Times New Roman" w:hAnsi="Times New Roman" w:cs="Times New Roman"/>
          <w:b/>
          <w:sz w:val="24"/>
          <w:szCs w:val="24"/>
        </w:rPr>
        <w:t>корегування тариф</w:t>
      </w:r>
      <w:r>
        <w:rPr>
          <w:rFonts w:ascii="Times New Roman" w:hAnsi="Times New Roman" w:cs="Times New Roman"/>
          <w:b/>
          <w:sz w:val="24"/>
          <w:szCs w:val="24"/>
          <w:lang w:val="uk-UA"/>
        </w:rPr>
        <w:t>ів</w:t>
      </w:r>
      <w:r>
        <w:rPr>
          <w:rFonts w:ascii="Times New Roman" w:hAnsi="Times New Roman" w:cs="Times New Roman"/>
          <w:b/>
          <w:sz w:val="24"/>
          <w:szCs w:val="24"/>
        </w:rPr>
        <w:t xml:space="preserve"> </w:t>
      </w:r>
      <w:r>
        <w:rPr>
          <w:rFonts w:ascii="Times New Roman" w:hAnsi="Times New Roman" w:cs="Times New Roman"/>
          <w:b/>
          <w:sz w:val="24"/>
          <w:szCs w:val="24"/>
        </w:rPr>
        <w:t>на</w:t>
      </w:r>
      <w:r>
        <w:rPr>
          <w:rFonts w:ascii="Times New Roman" w:hAnsi="Times New Roman" w:cs="Times New Roman"/>
          <w:b/>
          <w:sz w:val="24"/>
          <w:szCs w:val="24"/>
          <w:lang w:val="uk-UA"/>
        </w:rPr>
        <w:t xml:space="preserve"> послуги </w:t>
      </w:r>
    </w:p>
    <w:p w:rsidR="00DD3873" w:rsidRDefault="00DD3873" w:rsidP="00DD38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uk-UA"/>
        </w:rPr>
        <w:t>з</w:t>
      </w:r>
      <w:r>
        <w:rPr>
          <w:rFonts w:ascii="Times New Roman" w:hAnsi="Times New Roman" w:cs="Times New Roman"/>
          <w:b/>
          <w:sz w:val="24"/>
          <w:szCs w:val="24"/>
        </w:rPr>
        <w:t xml:space="preserve"> централізован</w:t>
      </w:r>
      <w:r>
        <w:rPr>
          <w:rFonts w:ascii="Times New Roman" w:hAnsi="Times New Roman" w:cs="Times New Roman"/>
          <w:b/>
          <w:sz w:val="24"/>
          <w:szCs w:val="24"/>
        </w:rPr>
        <w:t>ого</w:t>
      </w:r>
      <w:r>
        <w:rPr>
          <w:rFonts w:ascii="Times New Roman" w:hAnsi="Times New Roman" w:cs="Times New Roman"/>
          <w:b/>
          <w:sz w:val="24"/>
          <w:szCs w:val="24"/>
        </w:rPr>
        <w:t xml:space="preserve"> водопостачання, водовідведення, </w:t>
      </w:r>
    </w:p>
    <w:p w:rsidR="00DD3873" w:rsidRDefault="00DD3873" w:rsidP="00DD38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що надаються </w:t>
      </w:r>
    </w:p>
    <w:p w:rsidR="00DD3873" w:rsidRDefault="00DD3873" w:rsidP="00DD38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Комунальним підприємством «</w:t>
      </w:r>
      <w:r w:rsidRPr="00136563">
        <w:rPr>
          <w:rFonts w:ascii="Times New Roman" w:hAnsi="Times New Roman" w:cs="Times New Roman"/>
          <w:b/>
          <w:sz w:val="24"/>
          <w:szCs w:val="24"/>
        </w:rPr>
        <w:t>Білгород-Дністровськводоканал»</w:t>
      </w:r>
    </w:p>
    <w:p w:rsidR="00DD3873" w:rsidRDefault="00DD3873" w:rsidP="00DD3873">
      <w:pPr>
        <w:spacing w:after="0" w:line="240" w:lineRule="auto"/>
        <w:jc w:val="center"/>
        <w:rPr>
          <w:rFonts w:ascii="Times New Roman" w:hAnsi="Times New Roman" w:cs="Times New Roman"/>
          <w:b/>
          <w:sz w:val="24"/>
          <w:szCs w:val="24"/>
        </w:rPr>
      </w:pPr>
    </w:p>
    <w:p w:rsidR="00DD3873" w:rsidRDefault="00DD3873" w:rsidP="00DD3873">
      <w:pPr>
        <w:spacing w:after="0" w:line="240" w:lineRule="auto"/>
        <w:jc w:val="both"/>
        <w:rPr>
          <w:rFonts w:ascii="Times New Roman" w:hAnsi="Times New Roman"/>
          <w:sz w:val="24"/>
          <w:szCs w:val="24"/>
          <w:lang w:val="uk-UA"/>
        </w:rPr>
      </w:pPr>
      <w:r>
        <w:rPr>
          <w:rFonts w:ascii="Times New Roman" w:hAnsi="Times New Roman"/>
          <w:sz w:val="24"/>
          <w:szCs w:val="24"/>
        </w:rPr>
        <w:t>Комунальне підприємство «</w:t>
      </w:r>
      <w:r w:rsidRPr="005F51FA">
        <w:rPr>
          <w:rFonts w:ascii="Times New Roman" w:hAnsi="Times New Roman"/>
          <w:sz w:val="24"/>
          <w:szCs w:val="24"/>
        </w:rPr>
        <w:t>Білгород-Дністровськводоканал</w:t>
      </w:r>
      <w:r>
        <w:rPr>
          <w:rFonts w:ascii="Times New Roman" w:hAnsi="Times New Roman"/>
          <w:sz w:val="24"/>
          <w:szCs w:val="24"/>
        </w:rPr>
        <w:t>»</w:t>
      </w:r>
      <w:r w:rsidRPr="005F51FA">
        <w:rPr>
          <w:rFonts w:ascii="Times New Roman" w:hAnsi="Times New Roman"/>
          <w:sz w:val="24"/>
          <w:szCs w:val="24"/>
        </w:rPr>
        <w:t xml:space="preserve"> </w:t>
      </w:r>
      <w:r>
        <w:rPr>
          <w:rFonts w:ascii="Times New Roman" w:hAnsi="Times New Roman"/>
          <w:sz w:val="24"/>
          <w:szCs w:val="24"/>
          <w:lang w:val="uk-UA"/>
        </w:rPr>
        <w:t xml:space="preserve">має намір про корегування тарифу на </w:t>
      </w:r>
      <w:r w:rsidR="00F170FE">
        <w:rPr>
          <w:rFonts w:ascii="Times New Roman" w:hAnsi="Times New Roman"/>
          <w:sz w:val="24"/>
          <w:szCs w:val="24"/>
          <w:lang w:val="uk-UA"/>
        </w:rPr>
        <w:t>послуги з</w:t>
      </w:r>
      <w:r>
        <w:rPr>
          <w:rFonts w:ascii="Times New Roman" w:hAnsi="Times New Roman" w:cs="Times New Roman"/>
          <w:b/>
          <w:sz w:val="24"/>
          <w:szCs w:val="24"/>
        </w:rPr>
        <w:t xml:space="preserve"> </w:t>
      </w:r>
      <w:r w:rsidRPr="00DD3873">
        <w:rPr>
          <w:rFonts w:ascii="Times New Roman" w:hAnsi="Times New Roman" w:cs="Times New Roman"/>
          <w:sz w:val="24"/>
          <w:szCs w:val="24"/>
        </w:rPr>
        <w:t xml:space="preserve">централізованого водопостачання, водовідведення, </w:t>
      </w:r>
      <w:r>
        <w:rPr>
          <w:rFonts w:ascii="Times New Roman" w:hAnsi="Times New Roman"/>
          <w:sz w:val="24"/>
          <w:szCs w:val="24"/>
          <w:lang w:val="uk-UA"/>
        </w:rPr>
        <w:t xml:space="preserve"> у зв</w:t>
      </w:r>
      <w:r w:rsidRPr="00DD3873">
        <w:rPr>
          <w:rFonts w:ascii="Times New Roman" w:hAnsi="Times New Roman"/>
          <w:sz w:val="24"/>
          <w:szCs w:val="24"/>
        </w:rPr>
        <w:t>’</w:t>
      </w:r>
      <w:r>
        <w:rPr>
          <w:rFonts w:ascii="Times New Roman" w:hAnsi="Times New Roman"/>
          <w:sz w:val="24"/>
          <w:szCs w:val="24"/>
          <w:lang w:val="uk-UA"/>
        </w:rPr>
        <w:t>язку зі зростанням/зменшенням таких статей витрат, а саме:</w:t>
      </w:r>
    </w:p>
    <w:p w:rsidR="00DD3873" w:rsidRPr="000643D3" w:rsidRDefault="00DD3873" w:rsidP="00DD3873">
      <w:pPr>
        <w:pStyle w:val="a8"/>
        <w:numPr>
          <w:ilvl w:val="0"/>
          <w:numId w:val="3"/>
        </w:numPr>
        <w:jc w:val="both"/>
        <w:rPr>
          <w:rFonts w:ascii="Times New Roman" w:hAnsi="Times New Roman" w:cs="Times New Roman"/>
          <w:sz w:val="24"/>
          <w:szCs w:val="24"/>
          <w:lang w:val="uk-UA"/>
        </w:rPr>
      </w:pPr>
      <w:r w:rsidRPr="000643D3">
        <w:rPr>
          <w:rFonts w:ascii="Times New Roman" w:hAnsi="Times New Roman" w:cs="Times New Roman"/>
          <w:sz w:val="24"/>
          <w:szCs w:val="24"/>
          <w:lang w:val="uk-UA"/>
        </w:rPr>
        <w:t xml:space="preserve">Зроблено корегування статей витрат в сторону збільшення  по електроенергії. Згідно договору з Товариством з обмеженою відповідальністю «ЕНЕРГУМ» за № 29/03/23 від 29.03.2023 р. вартість електроенергії разом з передачею та розподілом на електроенергію зросла з 4,493 грн./ кВт*годину до </w:t>
      </w:r>
      <w:r>
        <w:rPr>
          <w:rFonts w:ascii="Times New Roman" w:hAnsi="Times New Roman" w:cs="Times New Roman"/>
          <w:sz w:val="24"/>
          <w:szCs w:val="24"/>
          <w:lang w:val="uk-UA"/>
        </w:rPr>
        <w:t>5,00 грн.</w:t>
      </w:r>
      <w:r w:rsidRPr="000643D3">
        <w:rPr>
          <w:rFonts w:ascii="Times New Roman" w:hAnsi="Times New Roman" w:cs="Times New Roman"/>
          <w:sz w:val="24"/>
          <w:szCs w:val="24"/>
          <w:lang w:val="uk-UA"/>
        </w:rPr>
        <w:t>./ кВт*годину</w:t>
      </w:r>
      <w:r>
        <w:rPr>
          <w:rFonts w:ascii="Times New Roman" w:hAnsi="Times New Roman" w:cs="Times New Roman"/>
          <w:sz w:val="24"/>
          <w:szCs w:val="24"/>
          <w:lang w:val="uk-UA"/>
        </w:rPr>
        <w:t xml:space="preserve"> враховуючи прогнозний  індекс зростання цін</w:t>
      </w:r>
      <w:r w:rsidRPr="000643D3">
        <w:rPr>
          <w:rFonts w:ascii="Times New Roman" w:hAnsi="Times New Roman" w:cs="Times New Roman"/>
          <w:sz w:val="24"/>
          <w:szCs w:val="24"/>
          <w:lang w:val="uk-UA"/>
        </w:rPr>
        <w:t xml:space="preserve">, тобто на </w:t>
      </w:r>
      <w:r>
        <w:rPr>
          <w:rFonts w:ascii="Times New Roman" w:hAnsi="Times New Roman" w:cs="Times New Roman"/>
          <w:sz w:val="24"/>
          <w:szCs w:val="24"/>
          <w:lang w:val="uk-UA"/>
        </w:rPr>
        <w:t>12</w:t>
      </w:r>
      <w:r w:rsidRPr="000643D3">
        <w:rPr>
          <w:rFonts w:ascii="Times New Roman" w:hAnsi="Times New Roman" w:cs="Times New Roman"/>
          <w:sz w:val="24"/>
          <w:szCs w:val="24"/>
          <w:lang w:val="uk-UA"/>
        </w:rPr>
        <w:t>%. Вартість реактивної електроенергії зросла з 0,0971 грн./кВАр*год  до 0,11716 грн., відповідно на 20</w:t>
      </w:r>
      <w:r w:rsidR="00E22776">
        <w:rPr>
          <w:rFonts w:ascii="Times New Roman" w:hAnsi="Times New Roman" w:cs="Times New Roman"/>
          <w:sz w:val="24"/>
          <w:szCs w:val="24"/>
          <w:lang w:val="uk-UA"/>
        </w:rPr>
        <w:t>,7% (загалом з 17509,00 тис.грн. до 19489,4 тис.грн)</w:t>
      </w:r>
      <w:r w:rsidRPr="000643D3">
        <w:rPr>
          <w:rFonts w:ascii="Times New Roman" w:hAnsi="Times New Roman" w:cs="Times New Roman"/>
          <w:sz w:val="24"/>
          <w:szCs w:val="24"/>
          <w:lang w:val="uk-UA"/>
        </w:rPr>
        <w:t>.</w:t>
      </w:r>
    </w:p>
    <w:p w:rsidR="00DD3873" w:rsidRPr="00A73AB7" w:rsidRDefault="00DD3873" w:rsidP="00DD3873">
      <w:pPr>
        <w:pStyle w:val="a8"/>
        <w:numPr>
          <w:ilvl w:val="0"/>
          <w:numId w:val="3"/>
        </w:numPr>
        <w:shd w:val="clear" w:color="auto" w:fill="FFFFFF"/>
        <w:spacing w:after="0"/>
        <w:jc w:val="both"/>
        <w:rPr>
          <w:rFonts w:ascii="Times New Roman" w:hAnsi="Times New Roman" w:cs="Times New Roman"/>
          <w:color w:val="000000" w:themeColor="text1"/>
          <w:sz w:val="24"/>
          <w:szCs w:val="24"/>
          <w:lang w:val="uk-UA"/>
        </w:rPr>
      </w:pPr>
      <w:r w:rsidRPr="00A73AB7">
        <w:rPr>
          <w:rFonts w:ascii="Times New Roman" w:hAnsi="Times New Roman" w:cs="Times New Roman"/>
          <w:sz w:val="24"/>
          <w:szCs w:val="24"/>
          <w:lang w:val="uk-UA"/>
        </w:rPr>
        <w:t>Зроблено корегування статей витрат на паливо-мастильні матеріали  в сторону зменшення враховуючи  рішення виконавчого комітету Білгород-Дністровської міської ради № 806-</w:t>
      </w:r>
      <w:r w:rsidRPr="00A73AB7">
        <w:rPr>
          <w:rFonts w:ascii="Times New Roman" w:hAnsi="Times New Roman" w:cs="Times New Roman"/>
          <w:sz w:val="24"/>
          <w:szCs w:val="24"/>
          <w:lang w:val="en-US"/>
        </w:rPr>
        <w:t>VIII</w:t>
      </w:r>
      <w:r w:rsidRPr="00A73AB7">
        <w:rPr>
          <w:rFonts w:ascii="Times New Roman" w:hAnsi="Times New Roman" w:cs="Times New Roman"/>
          <w:sz w:val="24"/>
          <w:szCs w:val="24"/>
          <w:lang w:val="uk-UA"/>
        </w:rPr>
        <w:t xml:space="preserve"> від 13.06.2023 р. «Про безоплатну передачу талонів на дизельне паливо КП «Білгород-Дністровськводоканал» у кількості 2000 літрів на заг</w:t>
      </w:r>
      <w:r>
        <w:rPr>
          <w:rFonts w:ascii="Times New Roman" w:hAnsi="Times New Roman" w:cs="Times New Roman"/>
          <w:sz w:val="24"/>
          <w:szCs w:val="24"/>
          <w:lang w:val="uk-UA"/>
        </w:rPr>
        <w:t>альну суму 103,8 тис.грн</w:t>
      </w:r>
      <w:r w:rsidRPr="00A73AB7">
        <w:rPr>
          <w:rFonts w:ascii="Times New Roman" w:hAnsi="Times New Roman" w:cs="Times New Roman"/>
          <w:sz w:val="24"/>
          <w:szCs w:val="24"/>
          <w:lang w:val="uk-UA"/>
        </w:rPr>
        <w:t>. Таким чином з прямих витрат на водопостачання знято паливо-мастильних матеріалів (дизельного палива) на 73,5</w:t>
      </w:r>
      <w:r>
        <w:rPr>
          <w:rFonts w:ascii="Times New Roman" w:hAnsi="Times New Roman" w:cs="Times New Roman"/>
          <w:sz w:val="24"/>
          <w:szCs w:val="24"/>
          <w:lang w:val="uk-UA"/>
        </w:rPr>
        <w:t>тис.грн.</w:t>
      </w:r>
      <w:r w:rsidRPr="00A73AB7">
        <w:rPr>
          <w:rFonts w:ascii="Times New Roman" w:hAnsi="Times New Roman" w:cs="Times New Roman"/>
          <w:sz w:val="24"/>
          <w:szCs w:val="24"/>
          <w:lang w:val="uk-UA"/>
        </w:rPr>
        <w:t>, з прямих  витрат на водовідведення відповідно знято 24,4</w:t>
      </w:r>
      <w:r>
        <w:rPr>
          <w:rFonts w:ascii="Times New Roman" w:hAnsi="Times New Roman" w:cs="Times New Roman"/>
          <w:sz w:val="24"/>
          <w:szCs w:val="24"/>
          <w:lang w:val="uk-UA"/>
        </w:rPr>
        <w:t xml:space="preserve"> </w:t>
      </w:r>
      <w:r w:rsidRPr="00A73AB7">
        <w:rPr>
          <w:rFonts w:ascii="Times New Roman" w:hAnsi="Times New Roman" w:cs="Times New Roman"/>
          <w:sz w:val="24"/>
          <w:szCs w:val="24"/>
          <w:lang w:val="uk-UA"/>
        </w:rPr>
        <w:t>тис.грн., в адміністративних витрат на обслуговування службового автомобілю знято  дизпалива на суму 5,9 тис.грн. Всі кількісні показники, враховані у структурі діючих та корегованих тарифів залишились незмінними, враховуючи частину 10 статті 31 Закону України «Про житлово-комунальні послуги» від  24 червня 2004 року № 1875-</w:t>
      </w:r>
      <w:r w:rsidRPr="00A73AB7">
        <w:rPr>
          <w:rFonts w:ascii="Times New Roman" w:hAnsi="Times New Roman" w:cs="Times New Roman"/>
          <w:sz w:val="24"/>
          <w:szCs w:val="24"/>
          <w:lang w:val="en-US"/>
        </w:rPr>
        <w:t>IV</w:t>
      </w:r>
      <w:r w:rsidRPr="00A73AB7">
        <w:rPr>
          <w:rFonts w:ascii="Times New Roman" w:hAnsi="Times New Roman" w:cs="Times New Roman"/>
          <w:sz w:val="24"/>
          <w:szCs w:val="24"/>
          <w:lang w:val="uk-UA"/>
        </w:rPr>
        <w:t xml:space="preserve"> Порядку формування тарифів на централізоване водопостачання та водовідведення, затвердженого Постановою Кабінету Міністрів України від 01.06.2011 р.» 869.  Загалом корегування паливо-мастильних матеріалів відбулось в сторо</w:t>
      </w:r>
      <w:r>
        <w:rPr>
          <w:rFonts w:ascii="Times New Roman" w:hAnsi="Times New Roman" w:cs="Times New Roman"/>
          <w:sz w:val="24"/>
          <w:szCs w:val="24"/>
          <w:lang w:val="uk-UA"/>
        </w:rPr>
        <w:t>ну зменшення на загальну суму 103,8 тис.грн.</w:t>
      </w:r>
      <w:r w:rsidR="00D256DD">
        <w:rPr>
          <w:rFonts w:ascii="Times New Roman" w:hAnsi="Times New Roman" w:cs="Times New Roman"/>
          <w:sz w:val="24"/>
          <w:szCs w:val="24"/>
          <w:lang w:val="uk-UA"/>
        </w:rPr>
        <w:t xml:space="preserve"> </w:t>
      </w:r>
      <w:r w:rsidR="00C147D9">
        <w:rPr>
          <w:rFonts w:ascii="Times New Roman" w:hAnsi="Times New Roman" w:cs="Times New Roman"/>
          <w:sz w:val="24"/>
          <w:szCs w:val="24"/>
          <w:lang w:val="uk-UA"/>
        </w:rPr>
        <w:t>(з 2617,7 тис. грн. на 2513,9 тис.грн.)</w:t>
      </w:r>
    </w:p>
    <w:p w:rsidR="00DD3873" w:rsidRPr="000643D3" w:rsidRDefault="00DD3873" w:rsidP="00DD3873">
      <w:pPr>
        <w:pStyle w:val="a8"/>
        <w:numPr>
          <w:ilvl w:val="0"/>
          <w:numId w:val="3"/>
        </w:numPr>
        <w:shd w:val="clear" w:color="auto" w:fill="FFFFFF"/>
        <w:spacing w:after="0"/>
        <w:jc w:val="both"/>
        <w:rPr>
          <w:rFonts w:ascii="Times New Roman" w:hAnsi="Times New Roman" w:cs="Times New Roman"/>
          <w:color w:val="000000" w:themeColor="text1"/>
          <w:sz w:val="24"/>
          <w:szCs w:val="24"/>
          <w:lang w:val="uk-UA"/>
        </w:rPr>
      </w:pPr>
      <w:r w:rsidRPr="00A73AB7">
        <w:rPr>
          <w:rFonts w:ascii="Times New Roman" w:hAnsi="Times New Roman" w:cs="Times New Roman"/>
          <w:color w:val="000000" w:themeColor="text1"/>
          <w:sz w:val="24"/>
          <w:szCs w:val="24"/>
          <w:lang w:val="uk-UA"/>
        </w:rPr>
        <w:t>Корегування статті витрат як заробітна плата відбулось у зв’язку з підвищенням окладу начальника та заступника начальника, головного інженера, головного бухгалтера (згідно міжрегіональної Галузевої угоди та колективного договору по підприємству). Збільшення прямих адміністративних  витратах із заробітної плати  відбулось також за рахунок введення 1 (однієї) одиниці Фахівця з закупівель у зв’язку з виробничою необхідністю. Прямі витрати  по заробітної платі на послуги з централізованого  водовідведенні  збільшились за рахунок введення 1 (однієї) одиниці водія  спец автомобіля М</w:t>
      </w:r>
      <w:r w:rsidRPr="00EE6C2E">
        <w:rPr>
          <w:rFonts w:ascii="Times New Roman" w:hAnsi="Times New Roman" w:cs="Times New Roman"/>
          <w:color w:val="000000" w:themeColor="text1"/>
          <w:sz w:val="24"/>
          <w:szCs w:val="24"/>
        </w:rPr>
        <w:t>А</w:t>
      </w:r>
      <w:r w:rsidRPr="00A73AB7">
        <w:rPr>
          <w:rFonts w:ascii="Times New Roman" w:hAnsi="Times New Roman" w:cs="Times New Roman"/>
          <w:color w:val="000000" w:themeColor="text1"/>
          <w:sz w:val="24"/>
          <w:szCs w:val="24"/>
          <w:lang w:val="uk-UA"/>
        </w:rPr>
        <w:t xml:space="preserve">N (каналопромивочна) та у витратах на збут відбулося збільшення витрат на оплату праці за рахунок введення в штатний розпис 1 (однієї) одиниці контролера водопровідного господарства та 0,5 одиниці </w:t>
      </w:r>
      <w:r w:rsidR="00C147D9">
        <w:rPr>
          <w:rFonts w:ascii="Times New Roman" w:hAnsi="Times New Roman" w:cs="Times New Roman"/>
          <w:color w:val="000000" w:themeColor="text1"/>
          <w:sz w:val="24"/>
          <w:szCs w:val="24"/>
          <w:lang w:val="uk-UA"/>
        </w:rPr>
        <w:t>інженера-програміста</w:t>
      </w:r>
      <w:r w:rsidRPr="00A73AB7">
        <w:rPr>
          <w:rFonts w:ascii="Times New Roman" w:hAnsi="Times New Roman" w:cs="Times New Roman"/>
          <w:color w:val="000000" w:themeColor="text1"/>
          <w:sz w:val="24"/>
          <w:szCs w:val="24"/>
          <w:lang w:val="uk-UA"/>
        </w:rPr>
        <w:t>.</w:t>
      </w:r>
      <w:r w:rsidR="00C147D9">
        <w:rPr>
          <w:rFonts w:ascii="Times New Roman" w:hAnsi="Times New Roman" w:cs="Times New Roman"/>
          <w:color w:val="000000" w:themeColor="text1"/>
          <w:sz w:val="24"/>
          <w:szCs w:val="24"/>
          <w:lang w:val="uk-UA"/>
        </w:rPr>
        <w:t xml:space="preserve"> Тобто фонд заробітної плати зріс з 28961,1 тис. грн. до 29468,3 тис.грн.) </w:t>
      </w:r>
    </w:p>
    <w:p w:rsidR="00DD3873" w:rsidRPr="000643D3" w:rsidRDefault="00DD3873" w:rsidP="00DD3873">
      <w:pPr>
        <w:pStyle w:val="a5"/>
        <w:shd w:val="clear" w:color="auto" w:fill="FFFFFF"/>
        <w:spacing w:before="0" w:beforeAutospacing="0" w:after="0" w:afterAutospacing="0"/>
        <w:jc w:val="both"/>
        <w:rPr>
          <w:color w:val="000000" w:themeColor="text1"/>
          <w:lang w:val="uk-UA"/>
        </w:rPr>
      </w:pPr>
      <w:r w:rsidRPr="000643D3">
        <w:rPr>
          <w:color w:val="000000" w:themeColor="text1"/>
          <w:lang w:val="uk-UA"/>
        </w:rPr>
        <w:t xml:space="preserve">           Відповідно після збільшення фонду оплати праці збільшились відрахування</w:t>
      </w:r>
      <w:r w:rsidRPr="000643D3">
        <w:rPr>
          <w:lang w:val="uk-UA"/>
        </w:rPr>
        <w:t xml:space="preserve"> </w:t>
      </w:r>
      <w:r w:rsidR="00C147D9">
        <w:rPr>
          <w:lang w:val="uk-UA"/>
        </w:rPr>
        <w:t xml:space="preserve">   </w:t>
      </w:r>
      <w:r w:rsidRPr="000643D3">
        <w:rPr>
          <w:lang w:val="uk-UA"/>
        </w:rPr>
        <w:t>загальнообов’язкове</w:t>
      </w:r>
      <w:r>
        <w:rPr>
          <w:lang w:val="uk-UA"/>
        </w:rPr>
        <w:t xml:space="preserve"> </w:t>
      </w:r>
      <w:r w:rsidRPr="000643D3">
        <w:rPr>
          <w:lang w:val="uk-UA"/>
        </w:rPr>
        <w:t>державне</w:t>
      </w:r>
      <w:r>
        <w:rPr>
          <w:lang w:val="uk-UA"/>
        </w:rPr>
        <w:t xml:space="preserve"> </w:t>
      </w:r>
      <w:r w:rsidRPr="000643D3">
        <w:rPr>
          <w:lang w:val="uk-UA"/>
        </w:rPr>
        <w:t>соціальне</w:t>
      </w:r>
      <w:r>
        <w:rPr>
          <w:lang w:val="uk-UA"/>
        </w:rPr>
        <w:t xml:space="preserve"> </w:t>
      </w:r>
      <w:r w:rsidRPr="000643D3">
        <w:rPr>
          <w:lang w:val="uk-UA"/>
        </w:rPr>
        <w:t>страхування</w:t>
      </w:r>
      <w:r w:rsidR="00F170FE">
        <w:rPr>
          <w:lang w:val="uk-UA"/>
        </w:rPr>
        <w:t xml:space="preserve"> (22%) з 6371,4 тис.грн. до 6483,03 тис. грн.</w:t>
      </w:r>
    </w:p>
    <w:p w:rsidR="00BC5990" w:rsidRPr="000643D3" w:rsidRDefault="00BC5990" w:rsidP="00233E52">
      <w:pPr>
        <w:pStyle w:val="a5"/>
        <w:shd w:val="clear" w:color="auto" w:fill="FFFFFF"/>
        <w:spacing w:before="0" w:beforeAutospacing="0" w:after="0" w:afterAutospacing="0"/>
        <w:ind w:left="708"/>
        <w:jc w:val="both"/>
        <w:rPr>
          <w:color w:val="000000" w:themeColor="text1"/>
          <w:lang w:val="uk-UA"/>
        </w:rPr>
      </w:pPr>
      <w:r w:rsidRPr="000643D3">
        <w:rPr>
          <w:color w:val="000000" w:themeColor="text1"/>
          <w:lang w:val="uk-UA"/>
        </w:rPr>
        <w:t xml:space="preserve">       Відповідно до Закону України «Про житлово-комунальні послуги» № 2189-</w:t>
      </w:r>
      <w:r w:rsidRPr="000643D3">
        <w:rPr>
          <w:color w:val="000000" w:themeColor="text1"/>
        </w:rPr>
        <w:t>VIII</w:t>
      </w:r>
      <w:r w:rsidRPr="000643D3">
        <w:rPr>
          <w:color w:val="000000" w:themeColor="text1"/>
          <w:lang w:val="uk-UA"/>
        </w:rPr>
        <w:t xml:space="preserve"> від 09.11.2017</w:t>
      </w:r>
      <w:r w:rsidR="00BA2A64">
        <w:rPr>
          <w:color w:val="000000" w:themeColor="text1"/>
          <w:lang w:val="uk-UA"/>
        </w:rPr>
        <w:t xml:space="preserve"> </w:t>
      </w:r>
      <w:r w:rsidRPr="000643D3">
        <w:rPr>
          <w:color w:val="000000" w:themeColor="text1"/>
          <w:lang w:val="uk-UA"/>
        </w:rPr>
        <w:t>р., до п. 7 Постанови КМУ № 869 від 01.06.2011р. «Порядок формування тарифів на</w:t>
      </w:r>
      <w:r w:rsidR="00CA7C45">
        <w:rPr>
          <w:color w:val="000000" w:themeColor="text1"/>
          <w:lang w:val="uk-UA"/>
        </w:rPr>
        <w:t xml:space="preserve"> </w:t>
      </w:r>
      <w:r w:rsidRPr="000643D3">
        <w:rPr>
          <w:color w:val="000000" w:themeColor="text1"/>
          <w:lang w:val="uk-UA"/>
        </w:rPr>
        <w:t>централізоване водопостачання та</w:t>
      </w:r>
      <w:r w:rsidRPr="000643D3">
        <w:rPr>
          <w:color w:val="000000" w:themeColor="text1"/>
          <w:lang w:val="uk-UA"/>
        </w:rPr>
        <w:br/>
        <w:t>централізоване водовідвед</w:t>
      </w:r>
      <w:r w:rsidR="00917156">
        <w:rPr>
          <w:color w:val="000000" w:themeColor="text1"/>
          <w:lang w:val="uk-UA"/>
        </w:rPr>
        <w:t>ення», підприємством зроблено перерахунок ш</w:t>
      </w:r>
      <w:r w:rsidR="00233E52">
        <w:rPr>
          <w:color w:val="000000" w:themeColor="text1"/>
          <w:lang w:val="uk-UA"/>
        </w:rPr>
        <w:t xml:space="preserve">ляхом </w:t>
      </w:r>
      <w:r w:rsidR="00233E52">
        <w:rPr>
          <w:color w:val="000000" w:themeColor="text1"/>
          <w:lang w:val="uk-UA"/>
        </w:rPr>
        <w:lastRenderedPageBreak/>
        <w:t>корегування  складових частин по трьом статтям витрат.</w:t>
      </w:r>
      <w:r w:rsidR="0073396E">
        <w:rPr>
          <w:color w:val="000000" w:themeColor="text1"/>
          <w:lang w:val="uk-UA"/>
        </w:rPr>
        <w:t xml:space="preserve"> </w:t>
      </w:r>
      <w:r w:rsidR="00564040">
        <w:rPr>
          <w:color w:val="000000" w:themeColor="text1"/>
          <w:lang w:val="uk-UA"/>
        </w:rPr>
        <w:t>У зв</w:t>
      </w:r>
      <w:r w:rsidR="00564040" w:rsidRPr="00952C9B">
        <w:rPr>
          <w:color w:val="000000" w:themeColor="text1"/>
          <w:lang w:val="uk-UA"/>
        </w:rPr>
        <w:t>’я</w:t>
      </w:r>
      <w:r w:rsidR="00564040">
        <w:rPr>
          <w:color w:val="000000" w:themeColor="text1"/>
          <w:lang w:val="uk-UA"/>
        </w:rPr>
        <w:t xml:space="preserve">зку зі зміною </w:t>
      </w:r>
      <w:r w:rsidR="00952C9B">
        <w:rPr>
          <w:color w:val="000000" w:themeColor="text1"/>
          <w:lang w:val="uk-UA"/>
        </w:rPr>
        <w:t>в</w:t>
      </w:r>
      <w:r w:rsidR="000341F6">
        <w:rPr>
          <w:color w:val="000000" w:themeColor="text1"/>
          <w:lang w:val="uk-UA"/>
        </w:rPr>
        <w:t>иробнич</w:t>
      </w:r>
      <w:r w:rsidR="00952C9B">
        <w:rPr>
          <w:color w:val="000000" w:themeColor="text1"/>
          <w:lang w:val="uk-UA"/>
        </w:rPr>
        <w:t>ої собівартості</w:t>
      </w:r>
      <w:r w:rsidR="000341F6">
        <w:rPr>
          <w:color w:val="000000" w:themeColor="text1"/>
          <w:lang w:val="uk-UA"/>
        </w:rPr>
        <w:t xml:space="preserve"> </w:t>
      </w:r>
      <w:r w:rsidR="00952C9B">
        <w:rPr>
          <w:color w:val="000000" w:themeColor="text1"/>
          <w:lang w:val="uk-UA"/>
        </w:rPr>
        <w:t>та прямих</w:t>
      </w:r>
      <w:r w:rsidR="00736F02">
        <w:rPr>
          <w:color w:val="000000" w:themeColor="text1"/>
          <w:lang w:val="uk-UA"/>
        </w:rPr>
        <w:t xml:space="preserve"> витрати на централізоване водопостачання </w:t>
      </w:r>
      <w:r w:rsidR="00952C9B">
        <w:rPr>
          <w:color w:val="000000" w:themeColor="text1"/>
          <w:lang w:val="uk-UA"/>
        </w:rPr>
        <w:t xml:space="preserve">та централізоване водовідведення </w:t>
      </w:r>
      <w:r w:rsidR="00D74E3E">
        <w:rPr>
          <w:color w:val="000000" w:themeColor="text1"/>
          <w:lang w:val="uk-UA"/>
        </w:rPr>
        <w:t xml:space="preserve"> зм</w:t>
      </w:r>
      <w:r w:rsidR="00F170FE">
        <w:rPr>
          <w:color w:val="000000" w:themeColor="text1"/>
          <w:lang w:val="uk-UA"/>
        </w:rPr>
        <w:t>інилися і бази розподілу витрат, таким чином корегування відбулося в сторону збільшення, а саме:</w:t>
      </w:r>
    </w:p>
    <w:p w:rsidR="00016E94" w:rsidRPr="000643D3" w:rsidRDefault="00016E94" w:rsidP="00233E52">
      <w:pPr>
        <w:pStyle w:val="a5"/>
        <w:shd w:val="clear" w:color="auto" w:fill="FFFFFF"/>
        <w:spacing w:before="0" w:beforeAutospacing="0" w:after="0" w:afterAutospacing="0"/>
        <w:ind w:left="1080"/>
        <w:jc w:val="both"/>
        <w:rPr>
          <w:color w:val="000000" w:themeColor="text1"/>
          <w:lang w:val="uk-UA"/>
        </w:rPr>
      </w:pPr>
    </w:p>
    <w:tbl>
      <w:tblPr>
        <w:tblpPr w:leftFromText="180" w:rightFromText="180" w:vertAnchor="text" w:horzAnchor="margin" w:tblpY="30"/>
        <w:tblW w:w="9408" w:type="dxa"/>
        <w:tblLayout w:type="fixed"/>
        <w:tblLook w:val="04A0" w:firstRow="1" w:lastRow="0" w:firstColumn="1" w:lastColumn="0" w:noHBand="0" w:noVBand="1"/>
      </w:tblPr>
      <w:tblGrid>
        <w:gridCol w:w="3936"/>
        <w:gridCol w:w="1368"/>
        <w:gridCol w:w="1779"/>
        <w:gridCol w:w="1247"/>
        <w:gridCol w:w="1078"/>
      </w:tblGrid>
      <w:tr w:rsidR="00F170FE" w:rsidRPr="00867B29" w:rsidTr="00F170FE">
        <w:trPr>
          <w:trHeight w:val="662"/>
        </w:trPr>
        <w:tc>
          <w:tcPr>
            <w:tcW w:w="39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70FE" w:rsidRPr="00DD3873" w:rsidRDefault="00F170FE" w:rsidP="00F170FE">
            <w:pPr>
              <w:spacing w:after="0" w:line="240" w:lineRule="auto"/>
              <w:jc w:val="center"/>
              <w:rPr>
                <w:rFonts w:ascii="Times New Roman" w:eastAsia="Times New Roman" w:hAnsi="Times New Roman" w:cs="Times New Roman"/>
                <w:b/>
                <w:bCs/>
                <w:color w:val="333333"/>
                <w:sz w:val="24"/>
                <w:szCs w:val="24"/>
                <w:lang w:val="uk-UA" w:eastAsia="uk-UA"/>
              </w:rPr>
            </w:pPr>
            <w:bookmarkStart w:id="0" w:name="RANGE!A1"/>
          </w:p>
          <w:p w:rsidR="00F170FE" w:rsidRPr="00DD3873" w:rsidRDefault="00F170FE" w:rsidP="00F170FE">
            <w:pPr>
              <w:spacing w:after="0" w:line="240" w:lineRule="auto"/>
              <w:jc w:val="center"/>
              <w:rPr>
                <w:rFonts w:ascii="Times New Roman" w:eastAsia="Times New Roman" w:hAnsi="Times New Roman" w:cs="Times New Roman"/>
                <w:b/>
                <w:bCs/>
                <w:color w:val="333333"/>
                <w:sz w:val="24"/>
                <w:szCs w:val="24"/>
                <w:lang w:val="uk-UA" w:eastAsia="uk-UA"/>
              </w:rPr>
            </w:pPr>
          </w:p>
          <w:p w:rsidR="00F170FE" w:rsidRPr="00867B29" w:rsidRDefault="00F170FE" w:rsidP="00F170FE">
            <w:pPr>
              <w:spacing w:after="0" w:line="240" w:lineRule="auto"/>
              <w:jc w:val="center"/>
              <w:rPr>
                <w:rFonts w:ascii="Times New Roman" w:eastAsia="Times New Roman" w:hAnsi="Times New Roman" w:cs="Times New Roman"/>
                <w:b/>
                <w:bCs/>
                <w:color w:val="333333"/>
                <w:sz w:val="24"/>
                <w:szCs w:val="24"/>
                <w:lang w:eastAsia="uk-UA"/>
              </w:rPr>
            </w:pPr>
            <w:r w:rsidRPr="00867B29">
              <w:rPr>
                <w:rFonts w:ascii="Times New Roman" w:eastAsia="Times New Roman" w:hAnsi="Times New Roman" w:cs="Times New Roman"/>
                <w:b/>
                <w:bCs/>
                <w:color w:val="333333"/>
                <w:sz w:val="24"/>
                <w:szCs w:val="24"/>
                <w:lang w:eastAsia="uk-UA"/>
              </w:rPr>
              <w:t>Найменування тарифів</w:t>
            </w:r>
            <w:bookmarkEnd w:id="0"/>
          </w:p>
        </w:tc>
        <w:tc>
          <w:tcPr>
            <w:tcW w:w="13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70FE" w:rsidRPr="00867B29" w:rsidRDefault="00F170FE" w:rsidP="00F170FE">
            <w:pPr>
              <w:spacing w:after="0" w:line="240" w:lineRule="auto"/>
              <w:jc w:val="center"/>
              <w:rPr>
                <w:rFonts w:ascii="Times New Roman" w:eastAsia="Times New Roman" w:hAnsi="Times New Roman" w:cs="Times New Roman"/>
                <w:b/>
                <w:bCs/>
                <w:color w:val="333333"/>
                <w:sz w:val="24"/>
                <w:szCs w:val="24"/>
                <w:lang w:eastAsia="uk-UA"/>
              </w:rPr>
            </w:pPr>
            <w:r w:rsidRPr="00867B29">
              <w:rPr>
                <w:rFonts w:ascii="Times New Roman" w:eastAsia="Times New Roman" w:hAnsi="Times New Roman" w:cs="Times New Roman"/>
                <w:b/>
                <w:bCs/>
                <w:color w:val="333333"/>
                <w:sz w:val="24"/>
                <w:szCs w:val="24"/>
                <w:lang w:eastAsia="uk-UA"/>
              </w:rPr>
              <w:t xml:space="preserve">Діючі тарифи </w:t>
            </w:r>
            <w:r>
              <w:rPr>
                <w:rFonts w:ascii="Times New Roman" w:eastAsia="Times New Roman" w:hAnsi="Times New Roman" w:cs="Times New Roman"/>
                <w:color w:val="333333"/>
                <w:sz w:val="24"/>
                <w:szCs w:val="24"/>
                <w:lang w:eastAsia="uk-UA"/>
              </w:rPr>
              <w:br/>
              <w:t xml:space="preserve">грн/м³ </w:t>
            </w:r>
            <w:r w:rsidRPr="00867B29">
              <w:rPr>
                <w:rFonts w:ascii="Times New Roman" w:eastAsia="Times New Roman" w:hAnsi="Times New Roman" w:cs="Times New Roman"/>
                <w:color w:val="333333"/>
                <w:sz w:val="24"/>
                <w:szCs w:val="24"/>
                <w:lang w:eastAsia="uk-UA"/>
              </w:rPr>
              <w:t>з ПДВ</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70FE" w:rsidRDefault="00F170FE" w:rsidP="00F170FE">
            <w:pPr>
              <w:spacing w:after="0" w:line="240" w:lineRule="auto"/>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val="uk-UA" w:eastAsia="uk-UA"/>
              </w:rPr>
              <w:t>Планові</w:t>
            </w:r>
            <w:r w:rsidRPr="00867B29">
              <w:rPr>
                <w:rFonts w:ascii="Times New Roman" w:eastAsia="Times New Roman" w:hAnsi="Times New Roman" w:cs="Times New Roman"/>
                <w:b/>
                <w:bCs/>
                <w:color w:val="333333"/>
                <w:sz w:val="24"/>
                <w:szCs w:val="24"/>
                <w:lang w:eastAsia="uk-UA"/>
              </w:rPr>
              <w:br/>
              <w:t xml:space="preserve"> тарифи</w:t>
            </w:r>
          </w:p>
          <w:p w:rsidR="00F170FE" w:rsidRPr="00867B29" w:rsidRDefault="00F170FE" w:rsidP="00F170FE">
            <w:pPr>
              <w:spacing w:after="0" w:line="240" w:lineRule="auto"/>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на 2023</w:t>
            </w:r>
            <w:r w:rsidRPr="00867B29">
              <w:rPr>
                <w:rFonts w:ascii="Times New Roman" w:eastAsia="Times New Roman" w:hAnsi="Times New Roman" w:cs="Times New Roman"/>
                <w:b/>
                <w:bCs/>
                <w:color w:val="333333"/>
                <w:sz w:val="24"/>
                <w:szCs w:val="24"/>
                <w:lang w:eastAsia="uk-UA"/>
              </w:rPr>
              <w:t xml:space="preserve"> рік,</w:t>
            </w:r>
            <w:r w:rsidRPr="00867B29">
              <w:rPr>
                <w:rFonts w:ascii="Times New Roman" w:eastAsia="Times New Roman" w:hAnsi="Times New Roman" w:cs="Times New Roman"/>
                <w:b/>
                <w:bCs/>
                <w:color w:val="333333"/>
                <w:sz w:val="24"/>
                <w:szCs w:val="24"/>
                <w:lang w:eastAsia="uk-UA"/>
              </w:rPr>
              <w:br/>
            </w:r>
            <w:r>
              <w:rPr>
                <w:rFonts w:ascii="Times New Roman" w:eastAsia="Times New Roman" w:hAnsi="Times New Roman" w:cs="Times New Roman"/>
                <w:color w:val="333333"/>
                <w:sz w:val="24"/>
                <w:szCs w:val="24"/>
                <w:lang w:eastAsia="uk-UA"/>
              </w:rPr>
              <w:t xml:space="preserve">грн/м³ </w:t>
            </w:r>
            <w:r w:rsidRPr="00867B29">
              <w:rPr>
                <w:rFonts w:ascii="Times New Roman" w:eastAsia="Times New Roman" w:hAnsi="Times New Roman" w:cs="Times New Roman"/>
                <w:color w:val="333333"/>
                <w:sz w:val="24"/>
                <w:szCs w:val="24"/>
                <w:lang w:eastAsia="uk-UA"/>
              </w:rPr>
              <w:t>з ПДВ</w:t>
            </w:r>
          </w:p>
        </w:tc>
        <w:tc>
          <w:tcPr>
            <w:tcW w:w="2325"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rsidR="00F170FE" w:rsidRPr="00867B29" w:rsidRDefault="00F170FE" w:rsidP="00F170FE">
            <w:pPr>
              <w:spacing w:after="0" w:line="240" w:lineRule="auto"/>
              <w:jc w:val="center"/>
              <w:rPr>
                <w:rFonts w:ascii="Times New Roman" w:eastAsia="Times New Roman" w:hAnsi="Times New Roman" w:cs="Times New Roman"/>
                <w:b/>
                <w:bCs/>
                <w:color w:val="333333"/>
                <w:sz w:val="24"/>
                <w:szCs w:val="24"/>
                <w:lang w:eastAsia="uk-UA"/>
              </w:rPr>
            </w:pPr>
            <w:r w:rsidRPr="00867B29">
              <w:rPr>
                <w:rFonts w:ascii="Times New Roman" w:eastAsia="Times New Roman" w:hAnsi="Times New Roman" w:cs="Times New Roman"/>
                <w:b/>
                <w:bCs/>
                <w:color w:val="333333"/>
                <w:sz w:val="24"/>
                <w:szCs w:val="24"/>
                <w:lang w:eastAsia="uk-UA"/>
              </w:rPr>
              <w:t>Відхилення планованих тарифів від діючих</w:t>
            </w:r>
          </w:p>
        </w:tc>
      </w:tr>
      <w:tr w:rsidR="00F170FE" w:rsidRPr="00867B29" w:rsidTr="00F170FE">
        <w:trPr>
          <w:trHeight w:val="852"/>
        </w:trPr>
        <w:tc>
          <w:tcPr>
            <w:tcW w:w="39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70FE" w:rsidRPr="00867B29" w:rsidRDefault="00F170FE" w:rsidP="00F170FE">
            <w:pPr>
              <w:spacing w:after="0" w:line="240" w:lineRule="auto"/>
              <w:rPr>
                <w:rFonts w:ascii="Times New Roman" w:eastAsia="Times New Roman" w:hAnsi="Times New Roman" w:cs="Times New Roman"/>
                <w:b/>
                <w:bCs/>
                <w:color w:val="333333"/>
                <w:sz w:val="24"/>
                <w:szCs w:val="24"/>
                <w:lang w:eastAsia="uk-UA"/>
              </w:rPr>
            </w:pPr>
          </w:p>
        </w:tc>
        <w:tc>
          <w:tcPr>
            <w:tcW w:w="13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70FE" w:rsidRPr="00867B29" w:rsidRDefault="00F170FE" w:rsidP="00F170FE">
            <w:pPr>
              <w:spacing w:after="0" w:line="240" w:lineRule="auto"/>
              <w:rPr>
                <w:rFonts w:ascii="Times New Roman" w:eastAsia="Times New Roman" w:hAnsi="Times New Roman" w:cs="Times New Roman"/>
                <w:b/>
                <w:bCs/>
                <w:color w:val="333333"/>
                <w:sz w:val="24"/>
                <w:szCs w:val="24"/>
                <w:lang w:eastAsia="uk-UA"/>
              </w:rPr>
            </w:pPr>
          </w:p>
        </w:tc>
        <w:tc>
          <w:tcPr>
            <w:tcW w:w="17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70FE" w:rsidRPr="00867B29" w:rsidRDefault="00F170FE" w:rsidP="00F170FE">
            <w:pPr>
              <w:spacing w:after="0" w:line="240" w:lineRule="auto"/>
              <w:rPr>
                <w:rFonts w:ascii="Times New Roman" w:eastAsia="Times New Roman" w:hAnsi="Times New Roman" w:cs="Times New Roman"/>
                <w:b/>
                <w:bCs/>
                <w:color w:val="333333"/>
                <w:sz w:val="24"/>
                <w:szCs w:val="24"/>
                <w:lang w:eastAsia="uk-UA"/>
              </w:rPr>
            </w:pPr>
          </w:p>
        </w:tc>
        <w:tc>
          <w:tcPr>
            <w:tcW w:w="1247" w:type="dxa"/>
            <w:tcBorders>
              <w:top w:val="nil"/>
              <w:left w:val="nil"/>
              <w:bottom w:val="single" w:sz="4" w:space="0" w:color="auto"/>
              <w:right w:val="single" w:sz="4" w:space="0" w:color="auto"/>
            </w:tcBorders>
            <w:shd w:val="clear" w:color="auto" w:fill="D9D9D9" w:themeFill="background1" w:themeFillShade="D9"/>
            <w:hideMark/>
          </w:tcPr>
          <w:p w:rsidR="00F170FE" w:rsidRPr="00867B29" w:rsidRDefault="00F170FE" w:rsidP="00F170FE">
            <w:pPr>
              <w:spacing w:after="0" w:line="240" w:lineRule="auto"/>
              <w:jc w:val="center"/>
              <w:rPr>
                <w:rFonts w:ascii="Times New Roman" w:eastAsia="Times New Roman" w:hAnsi="Times New Roman" w:cs="Times New Roman"/>
                <w:color w:val="333333"/>
                <w:sz w:val="24"/>
                <w:szCs w:val="24"/>
                <w:lang w:eastAsia="uk-UA"/>
              </w:rPr>
            </w:pPr>
            <w:r w:rsidRPr="00867B29">
              <w:rPr>
                <w:rFonts w:ascii="Times New Roman" w:eastAsia="Times New Roman" w:hAnsi="Times New Roman" w:cs="Times New Roman"/>
                <w:color w:val="333333"/>
                <w:sz w:val="24"/>
                <w:szCs w:val="24"/>
                <w:lang w:eastAsia="uk-UA"/>
              </w:rPr>
              <w:t>грн/м³</w:t>
            </w:r>
          </w:p>
        </w:tc>
        <w:tc>
          <w:tcPr>
            <w:tcW w:w="1078" w:type="dxa"/>
            <w:tcBorders>
              <w:top w:val="nil"/>
              <w:left w:val="nil"/>
              <w:bottom w:val="single" w:sz="4" w:space="0" w:color="auto"/>
              <w:right w:val="single" w:sz="4" w:space="0" w:color="auto"/>
            </w:tcBorders>
            <w:shd w:val="clear" w:color="auto" w:fill="D9D9D9" w:themeFill="background1" w:themeFillShade="D9"/>
            <w:hideMark/>
          </w:tcPr>
          <w:p w:rsidR="00F170FE" w:rsidRPr="00867B29" w:rsidRDefault="00F170FE" w:rsidP="00F170FE">
            <w:pPr>
              <w:spacing w:after="0" w:line="240" w:lineRule="auto"/>
              <w:jc w:val="center"/>
              <w:rPr>
                <w:rFonts w:ascii="Times New Roman" w:eastAsia="Times New Roman" w:hAnsi="Times New Roman" w:cs="Times New Roman"/>
                <w:color w:val="333333"/>
                <w:sz w:val="24"/>
                <w:szCs w:val="24"/>
                <w:lang w:eastAsia="uk-UA"/>
              </w:rPr>
            </w:pPr>
            <w:r w:rsidRPr="00867B29">
              <w:rPr>
                <w:rFonts w:ascii="Times New Roman" w:eastAsia="Times New Roman" w:hAnsi="Times New Roman" w:cs="Times New Roman"/>
                <w:color w:val="333333"/>
                <w:sz w:val="24"/>
                <w:szCs w:val="24"/>
                <w:lang w:eastAsia="uk-UA"/>
              </w:rPr>
              <w:t>%</w:t>
            </w:r>
          </w:p>
        </w:tc>
      </w:tr>
      <w:tr w:rsidR="00F170FE" w:rsidRPr="00867B29" w:rsidTr="00F170FE">
        <w:trPr>
          <w:trHeight w:val="493"/>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170FE" w:rsidRPr="00867B29" w:rsidRDefault="00F170FE" w:rsidP="00F170FE">
            <w:pPr>
              <w:spacing w:after="0" w:line="240" w:lineRule="auto"/>
              <w:rPr>
                <w:rFonts w:ascii="Times New Roman" w:eastAsia="Times New Roman" w:hAnsi="Times New Roman" w:cs="Times New Roman"/>
                <w:color w:val="333333"/>
                <w:sz w:val="24"/>
                <w:szCs w:val="24"/>
                <w:lang w:eastAsia="uk-UA"/>
              </w:rPr>
            </w:pPr>
            <w:r w:rsidRPr="00867B29">
              <w:rPr>
                <w:rFonts w:ascii="Times New Roman" w:eastAsia="Times New Roman" w:hAnsi="Times New Roman" w:cs="Times New Roman"/>
                <w:color w:val="333333"/>
                <w:sz w:val="24"/>
                <w:szCs w:val="24"/>
                <w:lang w:eastAsia="uk-UA"/>
              </w:rPr>
              <w:t>Централізоване водопостачання</w:t>
            </w:r>
          </w:p>
        </w:tc>
        <w:tc>
          <w:tcPr>
            <w:tcW w:w="1368" w:type="dxa"/>
            <w:tcBorders>
              <w:top w:val="nil"/>
              <w:left w:val="nil"/>
              <w:bottom w:val="single" w:sz="4" w:space="0" w:color="auto"/>
              <w:right w:val="single" w:sz="4" w:space="0" w:color="auto"/>
            </w:tcBorders>
            <w:shd w:val="clear" w:color="auto" w:fill="auto"/>
            <w:vAlign w:val="center"/>
            <w:hideMark/>
          </w:tcPr>
          <w:p w:rsidR="00F170FE" w:rsidRPr="001B6566"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29,82</w:t>
            </w:r>
          </w:p>
        </w:tc>
        <w:tc>
          <w:tcPr>
            <w:tcW w:w="1779" w:type="dxa"/>
            <w:tcBorders>
              <w:top w:val="nil"/>
              <w:left w:val="nil"/>
              <w:bottom w:val="single" w:sz="4" w:space="0" w:color="auto"/>
              <w:right w:val="single" w:sz="4" w:space="0" w:color="auto"/>
            </w:tcBorders>
            <w:shd w:val="clear" w:color="auto" w:fill="auto"/>
            <w:vAlign w:val="center"/>
            <w:hideMark/>
          </w:tcPr>
          <w:p w:rsidR="00F170FE" w:rsidRPr="00893E33"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31,55</w:t>
            </w:r>
          </w:p>
        </w:tc>
        <w:tc>
          <w:tcPr>
            <w:tcW w:w="1247" w:type="dxa"/>
            <w:tcBorders>
              <w:top w:val="nil"/>
              <w:left w:val="nil"/>
              <w:bottom w:val="single" w:sz="4" w:space="0" w:color="auto"/>
              <w:right w:val="single" w:sz="4" w:space="0" w:color="auto"/>
            </w:tcBorders>
            <w:shd w:val="clear" w:color="auto" w:fill="auto"/>
            <w:vAlign w:val="center"/>
            <w:hideMark/>
          </w:tcPr>
          <w:p w:rsidR="00F170FE" w:rsidRPr="000A34B7"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1,73</w:t>
            </w:r>
          </w:p>
        </w:tc>
        <w:tc>
          <w:tcPr>
            <w:tcW w:w="1078" w:type="dxa"/>
            <w:tcBorders>
              <w:top w:val="nil"/>
              <w:left w:val="nil"/>
              <w:bottom w:val="single" w:sz="4" w:space="0" w:color="auto"/>
              <w:right w:val="single" w:sz="4" w:space="0" w:color="auto"/>
            </w:tcBorders>
            <w:shd w:val="clear" w:color="auto" w:fill="auto"/>
            <w:vAlign w:val="center"/>
            <w:hideMark/>
          </w:tcPr>
          <w:p w:rsidR="00F170FE" w:rsidRPr="00867B29"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val="uk-UA" w:eastAsia="uk-UA"/>
              </w:rPr>
              <w:t>5,8</w:t>
            </w:r>
            <w:r>
              <w:rPr>
                <w:rFonts w:ascii="Times New Roman" w:eastAsia="Times New Roman" w:hAnsi="Times New Roman" w:cs="Times New Roman"/>
                <w:bCs/>
                <w:color w:val="000000"/>
                <w:sz w:val="24"/>
                <w:szCs w:val="24"/>
                <w:lang w:eastAsia="uk-UA"/>
              </w:rPr>
              <w:t xml:space="preserve"> </w:t>
            </w:r>
            <w:r w:rsidRPr="00867B29">
              <w:rPr>
                <w:rFonts w:ascii="Times New Roman" w:eastAsia="Times New Roman" w:hAnsi="Times New Roman" w:cs="Times New Roman"/>
                <w:bCs/>
                <w:color w:val="000000"/>
                <w:sz w:val="24"/>
                <w:szCs w:val="24"/>
                <w:lang w:eastAsia="uk-UA"/>
              </w:rPr>
              <w:t>%</w:t>
            </w:r>
          </w:p>
        </w:tc>
      </w:tr>
      <w:tr w:rsidR="00F170FE" w:rsidRPr="00867B29" w:rsidTr="00F170FE">
        <w:trPr>
          <w:trHeight w:val="493"/>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F170FE" w:rsidRPr="00867B29" w:rsidRDefault="00F170FE" w:rsidP="00F170FE">
            <w:pPr>
              <w:spacing w:after="0" w:line="240" w:lineRule="auto"/>
              <w:rPr>
                <w:rFonts w:ascii="Times New Roman" w:eastAsia="Times New Roman" w:hAnsi="Times New Roman" w:cs="Times New Roman"/>
                <w:color w:val="333333"/>
                <w:sz w:val="24"/>
                <w:szCs w:val="24"/>
                <w:lang w:eastAsia="uk-UA"/>
              </w:rPr>
            </w:pPr>
            <w:r w:rsidRPr="00867B29">
              <w:rPr>
                <w:rFonts w:ascii="Times New Roman" w:eastAsia="Times New Roman" w:hAnsi="Times New Roman" w:cs="Times New Roman"/>
                <w:color w:val="333333"/>
                <w:sz w:val="24"/>
                <w:szCs w:val="24"/>
                <w:lang w:eastAsia="uk-UA"/>
              </w:rPr>
              <w:t>Централізоване водовідведення</w:t>
            </w:r>
          </w:p>
        </w:tc>
        <w:tc>
          <w:tcPr>
            <w:tcW w:w="1368" w:type="dxa"/>
            <w:tcBorders>
              <w:top w:val="nil"/>
              <w:left w:val="nil"/>
              <w:bottom w:val="single" w:sz="4" w:space="0" w:color="auto"/>
              <w:right w:val="single" w:sz="4" w:space="0" w:color="auto"/>
            </w:tcBorders>
            <w:shd w:val="clear" w:color="auto" w:fill="auto"/>
            <w:vAlign w:val="center"/>
            <w:hideMark/>
          </w:tcPr>
          <w:p w:rsidR="00F170FE" w:rsidRPr="001B6566"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27,15</w:t>
            </w:r>
          </w:p>
        </w:tc>
        <w:tc>
          <w:tcPr>
            <w:tcW w:w="1779" w:type="dxa"/>
            <w:tcBorders>
              <w:top w:val="nil"/>
              <w:left w:val="nil"/>
              <w:bottom w:val="single" w:sz="4" w:space="0" w:color="auto"/>
              <w:right w:val="single" w:sz="4" w:space="0" w:color="auto"/>
            </w:tcBorders>
            <w:shd w:val="clear" w:color="auto" w:fill="auto"/>
            <w:vAlign w:val="center"/>
            <w:hideMark/>
          </w:tcPr>
          <w:p w:rsidR="00F170FE" w:rsidRPr="00893E33"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28,75</w:t>
            </w:r>
          </w:p>
        </w:tc>
        <w:tc>
          <w:tcPr>
            <w:tcW w:w="1247" w:type="dxa"/>
            <w:tcBorders>
              <w:top w:val="nil"/>
              <w:left w:val="nil"/>
              <w:bottom w:val="single" w:sz="4" w:space="0" w:color="auto"/>
              <w:right w:val="single" w:sz="4" w:space="0" w:color="auto"/>
            </w:tcBorders>
            <w:shd w:val="clear" w:color="auto" w:fill="auto"/>
            <w:vAlign w:val="center"/>
            <w:hideMark/>
          </w:tcPr>
          <w:p w:rsidR="00F170FE" w:rsidRPr="000A34B7"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1,60</w:t>
            </w:r>
          </w:p>
        </w:tc>
        <w:tc>
          <w:tcPr>
            <w:tcW w:w="1078" w:type="dxa"/>
            <w:tcBorders>
              <w:top w:val="nil"/>
              <w:left w:val="nil"/>
              <w:bottom w:val="single" w:sz="4" w:space="0" w:color="auto"/>
              <w:right w:val="single" w:sz="4" w:space="0" w:color="auto"/>
            </w:tcBorders>
            <w:shd w:val="clear" w:color="auto" w:fill="auto"/>
            <w:vAlign w:val="center"/>
            <w:hideMark/>
          </w:tcPr>
          <w:p w:rsidR="00F170FE" w:rsidRPr="00867B29" w:rsidRDefault="00F170FE" w:rsidP="00F170FE">
            <w:pPr>
              <w:spacing w:after="0" w:line="240" w:lineRule="auto"/>
              <w:jc w:val="center"/>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5,9</w:t>
            </w:r>
            <w:r>
              <w:rPr>
                <w:rFonts w:ascii="Times New Roman" w:eastAsia="Times New Roman" w:hAnsi="Times New Roman" w:cs="Times New Roman"/>
                <w:bCs/>
                <w:color w:val="000000"/>
                <w:sz w:val="24"/>
                <w:szCs w:val="24"/>
                <w:lang w:eastAsia="uk-UA"/>
              </w:rPr>
              <w:t xml:space="preserve"> </w:t>
            </w:r>
            <w:r w:rsidRPr="00867B29">
              <w:rPr>
                <w:rFonts w:ascii="Times New Roman" w:eastAsia="Times New Roman" w:hAnsi="Times New Roman" w:cs="Times New Roman"/>
                <w:bCs/>
                <w:color w:val="000000"/>
                <w:sz w:val="24"/>
                <w:szCs w:val="24"/>
                <w:lang w:eastAsia="uk-UA"/>
              </w:rPr>
              <w:t>%</w:t>
            </w:r>
          </w:p>
        </w:tc>
      </w:tr>
    </w:tbl>
    <w:p w:rsidR="00BC5990" w:rsidRPr="00BC5990" w:rsidRDefault="00BC5990" w:rsidP="00BC5990">
      <w:pPr>
        <w:pStyle w:val="a5"/>
        <w:shd w:val="clear" w:color="auto" w:fill="FFFFFF"/>
        <w:spacing w:before="0" w:beforeAutospacing="0" w:after="0" w:afterAutospacing="0"/>
        <w:jc w:val="both"/>
        <w:rPr>
          <w:color w:val="333333"/>
          <w:bdr w:val="none" w:sz="0" w:space="0" w:color="auto" w:frame="1"/>
          <w:shd w:val="clear" w:color="auto" w:fill="FFFFFF"/>
          <w:lang w:val="uk-UA"/>
        </w:rPr>
      </w:pPr>
    </w:p>
    <w:p w:rsidR="000C6CEA" w:rsidRPr="000C6CEA" w:rsidRDefault="000C6CEA" w:rsidP="000C6CEA">
      <w:pPr>
        <w:keepLines/>
        <w:tabs>
          <w:tab w:val="left" w:pos="7473"/>
        </w:tabs>
        <w:spacing w:after="0"/>
        <w:jc w:val="both"/>
        <w:rPr>
          <w:rFonts w:ascii="Times New Roman" w:eastAsia="Calibri" w:hAnsi="Times New Roman" w:cs="Times New Roman"/>
          <w:b/>
          <w:sz w:val="24"/>
          <w:szCs w:val="24"/>
          <w:lang w:val="uk-UA"/>
        </w:rPr>
      </w:pPr>
      <w:r w:rsidRPr="000C6CEA">
        <w:rPr>
          <w:rFonts w:ascii="Times New Roman" w:eastAsia="Calibri" w:hAnsi="Times New Roman" w:cs="Times New Roman"/>
          <w:sz w:val="24"/>
          <w:szCs w:val="24"/>
          <w:lang w:val="uk-UA"/>
        </w:rPr>
        <w:t xml:space="preserve">Керуючись порядком доведення до споживачів інформації про тарифи на послуги з </w:t>
      </w:r>
      <w:r w:rsidRPr="000C6CEA">
        <w:rPr>
          <w:rFonts w:ascii="Times New Roman" w:hAnsi="Times New Roman" w:cs="Times New Roman"/>
          <w:sz w:val="24"/>
          <w:szCs w:val="24"/>
          <w:lang w:val="uk-UA"/>
        </w:rPr>
        <w:t>водопостачання та водовідведення</w:t>
      </w:r>
      <w:r w:rsidRPr="000C6CEA">
        <w:rPr>
          <w:rFonts w:ascii="Times New Roman" w:eastAsia="Calibri" w:hAnsi="Times New Roman" w:cs="Times New Roman"/>
          <w:sz w:val="24"/>
          <w:szCs w:val="24"/>
          <w:lang w:val="uk-UA"/>
        </w:rPr>
        <w:t xml:space="preserve"> усі зауваження та пропозиції у письмовій формі підлягають реєстрації та розгляду КП «Білгород-Дністровськводоканал», надсилаються за адресою: 67701, провулок Водопровідний</w:t>
      </w:r>
      <w:r>
        <w:rPr>
          <w:rFonts w:ascii="Times New Roman" w:eastAsia="Calibri" w:hAnsi="Times New Roman" w:cs="Times New Roman"/>
          <w:sz w:val="24"/>
          <w:szCs w:val="24"/>
          <w:lang w:val="uk-UA"/>
        </w:rPr>
        <w:t xml:space="preserve"> 1, м. Білгород-Дністровський.</w:t>
      </w:r>
      <w:r w:rsidRPr="000C6CEA">
        <w:rPr>
          <w:rFonts w:ascii="Times New Roman" w:eastAsia="Calibri" w:hAnsi="Times New Roman" w:cs="Times New Roman"/>
          <w:b/>
          <w:sz w:val="24"/>
          <w:szCs w:val="24"/>
          <w:lang w:val="uk-UA"/>
        </w:rPr>
        <w:t xml:space="preserve"> </w:t>
      </w:r>
    </w:p>
    <w:p w:rsidR="000C6CEA" w:rsidRPr="000C6CEA" w:rsidRDefault="000C6CEA" w:rsidP="000C6CEA">
      <w:pPr>
        <w:keepLines/>
        <w:tabs>
          <w:tab w:val="left" w:pos="7473"/>
        </w:tabs>
        <w:spacing w:after="0"/>
        <w:jc w:val="both"/>
        <w:rPr>
          <w:rFonts w:ascii="Times New Roman" w:hAnsi="Times New Roman"/>
          <w:sz w:val="24"/>
          <w:szCs w:val="24"/>
          <w:lang w:val="uk-UA"/>
        </w:rPr>
      </w:pPr>
      <w:r w:rsidRPr="000C6CEA">
        <w:rPr>
          <w:rFonts w:ascii="Times New Roman" w:eastAsia="Calibri" w:hAnsi="Times New Roman" w:cs="Times New Roman"/>
          <w:b/>
          <w:sz w:val="24"/>
          <w:szCs w:val="24"/>
          <w:lang w:val="uk-UA"/>
        </w:rPr>
        <w:t xml:space="preserve">  </w:t>
      </w:r>
      <w:r w:rsidRPr="000C6CEA">
        <w:rPr>
          <w:rFonts w:ascii="Times New Roman" w:eastAsia="Calibri" w:hAnsi="Times New Roman" w:cs="Times New Roman"/>
          <w:sz w:val="24"/>
          <w:szCs w:val="24"/>
          <w:lang w:val="uk-UA"/>
        </w:rPr>
        <w:t xml:space="preserve">     </w:t>
      </w:r>
      <w:r w:rsidRPr="000C6CEA">
        <w:rPr>
          <w:color w:val="333333"/>
          <w:sz w:val="20"/>
          <w:szCs w:val="20"/>
          <w:shd w:val="clear" w:color="auto" w:fill="FFFFFF"/>
          <w:lang w:val="uk-UA"/>
        </w:rPr>
        <w:t xml:space="preserve"> </w:t>
      </w:r>
      <w:r w:rsidRPr="000C6CEA">
        <w:rPr>
          <w:rFonts w:ascii="Times New Roman" w:hAnsi="Times New Roman" w:cs="Times New Roman"/>
          <w:color w:val="333333"/>
          <w:sz w:val="24"/>
          <w:szCs w:val="24"/>
          <w:shd w:val="clear" w:color="auto" w:fill="FFFFFF"/>
          <w:lang w:val="uk-UA"/>
        </w:rPr>
        <w:t xml:space="preserve">Строк, протягом якого від фізичних та юридичних осіб, їх об’єднань приймаються зауваження і пропозиції </w:t>
      </w:r>
      <w:r>
        <w:rPr>
          <w:rFonts w:ascii="Times New Roman" w:hAnsi="Times New Roman" w:cs="Times New Roman"/>
          <w:color w:val="333333"/>
          <w:sz w:val="24"/>
          <w:szCs w:val="24"/>
          <w:shd w:val="clear" w:color="auto" w:fill="FFFFFF"/>
          <w:lang w:val="uk-UA"/>
        </w:rPr>
        <w:t>7</w:t>
      </w:r>
      <w:r w:rsidRPr="000C6CEA">
        <w:rPr>
          <w:rFonts w:ascii="Times New Roman" w:hAnsi="Times New Roman" w:cs="Times New Roman"/>
          <w:color w:val="333333"/>
          <w:sz w:val="24"/>
          <w:szCs w:val="24"/>
          <w:shd w:val="clear" w:color="auto" w:fill="FFFFFF"/>
          <w:lang w:val="uk-UA"/>
        </w:rPr>
        <w:t xml:space="preserve"> календарних днів з дня повідомлення споживачів про намір здійснити зміну тарифів на комунальні послуги.</w:t>
      </w:r>
    </w:p>
    <w:p w:rsidR="000C6CEA" w:rsidRPr="000C6CEA" w:rsidRDefault="000C6CEA" w:rsidP="000C6CEA">
      <w:pPr>
        <w:keepLines/>
        <w:tabs>
          <w:tab w:val="left" w:pos="7473"/>
        </w:tabs>
        <w:spacing w:after="0"/>
        <w:jc w:val="both"/>
        <w:rPr>
          <w:rFonts w:ascii="Times New Roman" w:eastAsia="Calibri" w:hAnsi="Times New Roman" w:cs="Times New Roman"/>
          <w:lang w:val="uk-UA"/>
        </w:rPr>
      </w:pPr>
    </w:p>
    <w:p w:rsidR="000C6CEA" w:rsidRPr="000C6CEA" w:rsidRDefault="000C6CEA" w:rsidP="000C6CEA">
      <w:pPr>
        <w:keepLines/>
        <w:tabs>
          <w:tab w:val="left" w:pos="7473"/>
        </w:tabs>
        <w:spacing w:after="0"/>
        <w:jc w:val="both"/>
        <w:rPr>
          <w:rFonts w:ascii="Times New Roman" w:eastAsia="Calibri" w:hAnsi="Times New Roman" w:cs="Times New Roman"/>
          <w:lang w:val="uk-UA"/>
        </w:rPr>
      </w:pPr>
    </w:p>
    <w:p w:rsidR="00257351" w:rsidRPr="000C6CEA" w:rsidRDefault="000C6CEA" w:rsidP="00244B10">
      <w:pPr>
        <w:tabs>
          <w:tab w:val="left" w:pos="6636"/>
        </w:tabs>
        <w:rPr>
          <w:rFonts w:ascii="Times New Roman" w:hAnsi="Times New Roman" w:cs="Times New Roman"/>
          <w:b/>
          <w:lang w:val="uk-UA"/>
        </w:rPr>
      </w:pPr>
      <w:r w:rsidRPr="000C6CEA">
        <w:rPr>
          <w:rFonts w:ascii="Times New Roman" w:hAnsi="Times New Roman" w:cs="Times New Roman"/>
          <w:b/>
          <w:lang w:val="uk-UA"/>
        </w:rPr>
        <w:t>Адміністра</w:t>
      </w:r>
      <w:bookmarkStart w:id="1" w:name="_GoBack"/>
      <w:bookmarkEnd w:id="1"/>
      <w:r w:rsidRPr="000C6CEA">
        <w:rPr>
          <w:rFonts w:ascii="Times New Roman" w:hAnsi="Times New Roman" w:cs="Times New Roman"/>
          <w:b/>
          <w:lang w:val="uk-UA"/>
        </w:rPr>
        <w:t>ція КП «Білгород-Дністровськводоканал»</w:t>
      </w:r>
    </w:p>
    <w:sectPr w:rsidR="00257351" w:rsidRPr="000C6CEA" w:rsidSect="00CC1B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92" w:rsidRDefault="009B7292" w:rsidP="00E145EA">
      <w:pPr>
        <w:spacing w:after="0" w:line="240" w:lineRule="auto"/>
      </w:pPr>
      <w:r>
        <w:separator/>
      </w:r>
    </w:p>
  </w:endnote>
  <w:endnote w:type="continuationSeparator" w:id="0">
    <w:p w:rsidR="009B7292" w:rsidRDefault="009B7292" w:rsidP="00E1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92" w:rsidRDefault="009B7292" w:rsidP="00E145EA">
      <w:pPr>
        <w:spacing w:after="0" w:line="240" w:lineRule="auto"/>
      </w:pPr>
      <w:r>
        <w:separator/>
      </w:r>
    </w:p>
  </w:footnote>
  <w:footnote w:type="continuationSeparator" w:id="0">
    <w:p w:rsidR="009B7292" w:rsidRDefault="009B7292" w:rsidP="00E14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CC4"/>
    <w:multiLevelType w:val="hybridMultilevel"/>
    <w:tmpl w:val="F93E6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887999"/>
    <w:multiLevelType w:val="hybridMultilevel"/>
    <w:tmpl w:val="590A627A"/>
    <w:lvl w:ilvl="0" w:tplc="0DE2FADC">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51476A1A"/>
    <w:multiLevelType w:val="hybridMultilevel"/>
    <w:tmpl w:val="EB4EC25E"/>
    <w:lvl w:ilvl="0" w:tplc="E75676B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E1A5195"/>
    <w:multiLevelType w:val="hybridMultilevel"/>
    <w:tmpl w:val="61127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351ADA"/>
    <w:multiLevelType w:val="hybridMultilevel"/>
    <w:tmpl w:val="F7923A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08E9"/>
    <w:rsid w:val="00016E94"/>
    <w:rsid w:val="000341F6"/>
    <w:rsid w:val="000643D3"/>
    <w:rsid w:val="000C6CEA"/>
    <w:rsid w:val="000D2A5C"/>
    <w:rsid w:val="001608E9"/>
    <w:rsid w:val="00161998"/>
    <w:rsid w:val="001734D1"/>
    <w:rsid w:val="001A4A0F"/>
    <w:rsid w:val="00215B39"/>
    <w:rsid w:val="00233E52"/>
    <w:rsid w:val="00244B10"/>
    <w:rsid w:val="00257351"/>
    <w:rsid w:val="002613C7"/>
    <w:rsid w:val="00282F29"/>
    <w:rsid w:val="00315C3E"/>
    <w:rsid w:val="003C238F"/>
    <w:rsid w:val="0042709F"/>
    <w:rsid w:val="00463530"/>
    <w:rsid w:val="00471A8C"/>
    <w:rsid w:val="004861A1"/>
    <w:rsid w:val="00564040"/>
    <w:rsid w:val="00576C8E"/>
    <w:rsid w:val="005B5BA3"/>
    <w:rsid w:val="005C4CD0"/>
    <w:rsid w:val="005E5C76"/>
    <w:rsid w:val="0073274C"/>
    <w:rsid w:val="0073396E"/>
    <w:rsid w:val="00736F02"/>
    <w:rsid w:val="00785C71"/>
    <w:rsid w:val="00786A09"/>
    <w:rsid w:val="007F7ADB"/>
    <w:rsid w:val="0085713B"/>
    <w:rsid w:val="008D7B61"/>
    <w:rsid w:val="009035B0"/>
    <w:rsid w:val="0091475C"/>
    <w:rsid w:val="00917156"/>
    <w:rsid w:val="00931B73"/>
    <w:rsid w:val="00935805"/>
    <w:rsid w:val="00952C9B"/>
    <w:rsid w:val="009B7292"/>
    <w:rsid w:val="00A302A8"/>
    <w:rsid w:val="00A73AB7"/>
    <w:rsid w:val="00A73EA1"/>
    <w:rsid w:val="00BA2A64"/>
    <w:rsid w:val="00BB7466"/>
    <w:rsid w:val="00BC5990"/>
    <w:rsid w:val="00C147D9"/>
    <w:rsid w:val="00C81D0D"/>
    <w:rsid w:val="00CA7C45"/>
    <w:rsid w:val="00CC1B3E"/>
    <w:rsid w:val="00D256DD"/>
    <w:rsid w:val="00D43599"/>
    <w:rsid w:val="00D74E3E"/>
    <w:rsid w:val="00DD3873"/>
    <w:rsid w:val="00E145EA"/>
    <w:rsid w:val="00E22776"/>
    <w:rsid w:val="00E45AAB"/>
    <w:rsid w:val="00EC1C83"/>
    <w:rsid w:val="00ED51EA"/>
    <w:rsid w:val="00EE6C2E"/>
    <w:rsid w:val="00F158CD"/>
    <w:rsid w:val="00F170FE"/>
    <w:rsid w:val="00FF5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1C08"/>
  <w15:docId w15:val="{C58CB633-5E76-4A59-ADA6-D5549FB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4B10"/>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Верхний колонтитул Знак"/>
    <w:basedOn w:val="a0"/>
    <w:link w:val="a3"/>
    <w:rsid w:val="00244B10"/>
    <w:rPr>
      <w:rFonts w:ascii="Times New Roman" w:eastAsia="Times New Roman" w:hAnsi="Times New Roman" w:cs="Times New Roman"/>
      <w:sz w:val="24"/>
      <w:szCs w:val="24"/>
      <w:lang w:val="uk-UA" w:eastAsia="ru-RU"/>
    </w:rPr>
  </w:style>
  <w:style w:type="paragraph" w:styleId="a5">
    <w:name w:val="Normal (Web)"/>
    <w:basedOn w:val="a"/>
    <w:uiPriority w:val="99"/>
    <w:unhideWhenUsed/>
    <w:rsid w:val="00BC5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16E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6E94"/>
    <w:rPr>
      <w:rFonts w:ascii="Segoe UI" w:hAnsi="Segoe UI" w:cs="Segoe UI"/>
      <w:sz w:val="18"/>
      <w:szCs w:val="18"/>
    </w:rPr>
  </w:style>
  <w:style w:type="paragraph" w:styleId="a8">
    <w:name w:val="List Paragraph"/>
    <w:basedOn w:val="a"/>
    <w:uiPriority w:val="34"/>
    <w:qFormat/>
    <w:rsid w:val="001A4A0F"/>
    <w:pPr>
      <w:ind w:left="720"/>
      <w:contextualSpacing/>
    </w:pPr>
  </w:style>
  <w:style w:type="paragraph" w:styleId="a9">
    <w:name w:val="footer"/>
    <w:basedOn w:val="a"/>
    <w:link w:val="aa"/>
    <w:uiPriority w:val="99"/>
    <w:unhideWhenUsed/>
    <w:rsid w:val="00E145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19863">
      <w:bodyDiv w:val="1"/>
      <w:marLeft w:val="0"/>
      <w:marRight w:val="0"/>
      <w:marTop w:val="0"/>
      <w:marBottom w:val="0"/>
      <w:divBdr>
        <w:top w:val="none" w:sz="0" w:space="0" w:color="auto"/>
        <w:left w:val="none" w:sz="0" w:space="0" w:color="auto"/>
        <w:bottom w:val="none" w:sz="0" w:space="0" w:color="auto"/>
        <w:right w:val="none" w:sz="0" w:space="0" w:color="auto"/>
      </w:divBdr>
    </w:div>
    <w:div w:id="5028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Виталий</cp:lastModifiedBy>
  <cp:revision>32</cp:revision>
  <cp:lastPrinted>2023-07-16T05:50:00Z</cp:lastPrinted>
  <dcterms:created xsi:type="dcterms:W3CDTF">2023-06-20T08:16:00Z</dcterms:created>
  <dcterms:modified xsi:type="dcterms:W3CDTF">2023-08-02T14:32:00Z</dcterms:modified>
</cp:coreProperties>
</file>