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74" w:rsidRPr="00DD750A" w:rsidRDefault="00566274" w:rsidP="00DD750A">
      <w:pPr>
        <w:jc w:val="both"/>
        <w:rPr>
          <w:rFonts w:ascii="Verdana" w:eastAsia="Times New Roman" w:hAnsi="Verdana" w:cs="Times New Roman"/>
          <w:b/>
          <w:bCs/>
          <w:sz w:val="20"/>
          <w:szCs w:val="20"/>
          <w:lang w:val="uk-UA" w:eastAsia="ru-RU"/>
        </w:rPr>
      </w:pPr>
      <w:r w:rsidRPr="00DD750A">
        <w:rPr>
          <w:rFonts w:ascii="Verdana" w:eastAsia="Times New Roman" w:hAnsi="Verdana" w:cs="Times New Roman"/>
          <w:b/>
          <w:bCs/>
          <w:sz w:val="20"/>
          <w:szCs w:val="20"/>
          <w:lang w:val="uk-UA" w:eastAsia="ru-RU"/>
        </w:rPr>
        <w:t>Посібник для наочного відображення інтеграції категорії медичних висновків про тимчасову непрацездатність в причину непрацездатності у е-лікарняному та їх рознесення по додатках заяви-розрахунку на фінансування страхувальників для виплати матеріального забезпечення застрахованим особам</w:t>
      </w:r>
    </w:p>
    <w:tbl>
      <w:tblPr>
        <w:tblStyle w:val="a3"/>
        <w:tblW w:w="0" w:type="auto"/>
        <w:tblLook w:val="04A0"/>
      </w:tblPr>
      <w:tblGrid>
        <w:gridCol w:w="3115"/>
        <w:gridCol w:w="4485"/>
        <w:gridCol w:w="1745"/>
      </w:tblGrid>
      <w:tr w:rsidR="00566274" w:rsidRPr="00566274" w:rsidTr="00DD750A">
        <w:tc>
          <w:tcPr>
            <w:tcW w:w="3115" w:type="dxa"/>
          </w:tcPr>
          <w:p w:rsidR="00566274" w:rsidRPr="00566274" w:rsidRDefault="00566274" w:rsidP="00566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КАТЕГОРІЯ МЕДИЧНОГО ВИСНОВКУ</w:t>
            </w:r>
          </w:p>
        </w:tc>
        <w:tc>
          <w:tcPr>
            <w:tcW w:w="4485" w:type="dxa"/>
          </w:tcPr>
          <w:p w:rsidR="00566274" w:rsidRPr="00566274" w:rsidRDefault="00566274" w:rsidP="00566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ПРИЧИНА НЕПРАЦЕЗДАТНОСТІ</w:t>
            </w:r>
          </w:p>
        </w:tc>
        <w:tc>
          <w:tcPr>
            <w:tcW w:w="1745" w:type="dxa"/>
          </w:tcPr>
          <w:p w:rsidR="00566274" w:rsidRPr="00566274" w:rsidRDefault="00566274" w:rsidP="00566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ДОДАТОК ДО ЗАЯВИ - РОЗРАХУНКУ</w:t>
            </w:r>
          </w:p>
        </w:tc>
      </w:tr>
      <w:tr w:rsidR="00566274" w:rsidRPr="00566274" w:rsidTr="00F572BC">
        <w:tc>
          <w:tcPr>
            <w:tcW w:w="3115" w:type="dxa"/>
            <w:vAlign w:val="center"/>
          </w:tcPr>
          <w:p w:rsidR="00566274" w:rsidRPr="00566274" w:rsidRDefault="00566274" w:rsidP="005662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Захворювання або травма загального характеру</w:t>
            </w:r>
          </w:p>
        </w:tc>
        <w:tc>
          <w:tcPr>
            <w:tcW w:w="4485" w:type="dxa"/>
            <w:vAlign w:val="center"/>
          </w:tcPr>
          <w:p w:rsidR="00566274" w:rsidRPr="00566274" w:rsidRDefault="00566274" w:rsidP="00DD7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1 - Тимчасова непрацездатність внаслідок захворювання або травми, що не пов’язані з нещасним випадком на виробництві</w:t>
            </w:r>
          </w:p>
        </w:tc>
        <w:tc>
          <w:tcPr>
            <w:tcW w:w="1745" w:type="dxa"/>
            <w:vAlign w:val="center"/>
          </w:tcPr>
          <w:p w:rsidR="00566274" w:rsidRPr="00566274" w:rsidRDefault="00566274" w:rsidP="00566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1.1.</w:t>
            </w:r>
          </w:p>
        </w:tc>
      </w:tr>
      <w:tr w:rsidR="00566274" w:rsidRPr="00566274" w:rsidTr="00F572BC">
        <w:tc>
          <w:tcPr>
            <w:tcW w:w="3115" w:type="dxa"/>
            <w:vMerge w:val="restart"/>
            <w:vAlign w:val="center"/>
          </w:tcPr>
          <w:p w:rsidR="00566274" w:rsidRPr="00566274" w:rsidRDefault="00566274" w:rsidP="00566274">
            <w:pPr>
              <w:rPr>
                <w:rFonts w:ascii="Arial Black" w:eastAsia="Times New Roman" w:hAnsi="Arial Black" w:cs="Times New Roman"/>
                <w:b/>
                <w:bCs/>
                <w:color w:val="356092"/>
                <w:kern w:val="36"/>
                <w:sz w:val="30"/>
                <w:szCs w:val="30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 xml:space="preserve">Захворювання або травма загального характеру </w:t>
            </w:r>
            <w:r w:rsidRPr="00566274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із позначкою про зв’язок випадку тимчасової непрацездатності з професійною діяльністю пацієнта</w:t>
            </w:r>
          </w:p>
        </w:tc>
        <w:tc>
          <w:tcPr>
            <w:tcW w:w="4485" w:type="dxa"/>
            <w:vAlign w:val="center"/>
          </w:tcPr>
          <w:p w:rsidR="00566274" w:rsidRPr="00566274" w:rsidRDefault="00566274" w:rsidP="00DD7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11 - Тимчасова непрацездатність внаслідок професійного захворювання</w:t>
            </w:r>
          </w:p>
        </w:tc>
        <w:tc>
          <w:tcPr>
            <w:tcW w:w="1745" w:type="dxa"/>
            <w:vAlign w:val="center"/>
          </w:tcPr>
          <w:p w:rsidR="00566274" w:rsidRPr="00566274" w:rsidRDefault="00566274" w:rsidP="00566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1.3.</w:t>
            </w:r>
          </w:p>
        </w:tc>
      </w:tr>
      <w:tr w:rsidR="00566274" w:rsidRPr="00566274" w:rsidTr="00F572BC">
        <w:tc>
          <w:tcPr>
            <w:tcW w:w="3115" w:type="dxa"/>
            <w:vMerge/>
            <w:vAlign w:val="center"/>
          </w:tcPr>
          <w:p w:rsidR="00566274" w:rsidRPr="00566274" w:rsidRDefault="00566274" w:rsidP="00566274">
            <w:pPr>
              <w:rPr>
                <w:rFonts w:ascii="Arial Black" w:eastAsia="Times New Roman" w:hAnsi="Arial Black" w:cs="Times New Roman"/>
                <w:b/>
                <w:bCs/>
                <w:color w:val="356092"/>
                <w:kern w:val="36"/>
                <w:sz w:val="30"/>
                <w:szCs w:val="30"/>
                <w:lang w:val="uk-UA" w:eastAsia="ru-RU"/>
              </w:rPr>
            </w:pPr>
          </w:p>
        </w:tc>
        <w:tc>
          <w:tcPr>
            <w:tcW w:w="4485" w:type="dxa"/>
            <w:vAlign w:val="center"/>
          </w:tcPr>
          <w:p w:rsidR="00566274" w:rsidRPr="00566274" w:rsidRDefault="00566274" w:rsidP="00DD7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12 – Тимчасова непрацездатність внаслідок нещасного випадку на виробництві</w:t>
            </w:r>
          </w:p>
        </w:tc>
        <w:tc>
          <w:tcPr>
            <w:tcW w:w="1745" w:type="dxa"/>
            <w:vAlign w:val="center"/>
          </w:tcPr>
          <w:p w:rsidR="00566274" w:rsidRPr="00566274" w:rsidRDefault="00566274" w:rsidP="00566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1.3.</w:t>
            </w:r>
          </w:p>
        </w:tc>
      </w:tr>
      <w:tr w:rsidR="00566274" w:rsidRPr="00566274" w:rsidTr="00F572BC">
        <w:tc>
          <w:tcPr>
            <w:tcW w:w="3115" w:type="dxa"/>
            <w:vAlign w:val="center"/>
          </w:tcPr>
          <w:p w:rsidR="00566274" w:rsidRPr="00566274" w:rsidRDefault="00566274" w:rsidP="005662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Вагітність і пологи</w:t>
            </w:r>
          </w:p>
        </w:tc>
        <w:tc>
          <w:tcPr>
            <w:tcW w:w="4485" w:type="dxa"/>
            <w:vAlign w:val="center"/>
          </w:tcPr>
          <w:p w:rsidR="00566274" w:rsidRPr="00566274" w:rsidRDefault="00566274" w:rsidP="00DD7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2 – Вагітність і пологи</w:t>
            </w:r>
          </w:p>
        </w:tc>
        <w:tc>
          <w:tcPr>
            <w:tcW w:w="1745" w:type="dxa"/>
            <w:vAlign w:val="center"/>
          </w:tcPr>
          <w:p w:rsidR="00566274" w:rsidRPr="00566274" w:rsidRDefault="00566274" w:rsidP="00566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1.1.</w:t>
            </w:r>
          </w:p>
        </w:tc>
      </w:tr>
      <w:tr w:rsidR="00566274" w:rsidRPr="00566274" w:rsidTr="00F572BC">
        <w:tc>
          <w:tcPr>
            <w:tcW w:w="3115" w:type="dxa"/>
            <w:vAlign w:val="center"/>
          </w:tcPr>
          <w:p w:rsidR="00566274" w:rsidRPr="00566274" w:rsidRDefault="00566274" w:rsidP="005662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Догляд за хворою дитиною</w:t>
            </w:r>
          </w:p>
        </w:tc>
        <w:tc>
          <w:tcPr>
            <w:tcW w:w="4485" w:type="dxa"/>
            <w:vAlign w:val="center"/>
          </w:tcPr>
          <w:p w:rsidR="00566274" w:rsidRPr="00566274" w:rsidRDefault="00566274" w:rsidP="00DD7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3 - Необхідність догляду за хворою дитиною</w:t>
            </w:r>
          </w:p>
        </w:tc>
        <w:tc>
          <w:tcPr>
            <w:tcW w:w="1745" w:type="dxa"/>
            <w:vAlign w:val="center"/>
          </w:tcPr>
          <w:p w:rsidR="00566274" w:rsidRPr="00566274" w:rsidRDefault="00566274" w:rsidP="00566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1.1.</w:t>
            </w:r>
          </w:p>
        </w:tc>
      </w:tr>
      <w:tr w:rsidR="00566274" w:rsidRPr="00566274" w:rsidTr="00F572BC">
        <w:tc>
          <w:tcPr>
            <w:tcW w:w="3115" w:type="dxa"/>
            <w:vAlign w:val="center"/>
          </w:tcPr>
          <w:p w:rsidR="00566274" w:rsidRPr="00566274" w:rsidRDefault="00566274" w:rsidP="005662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Догляд за хворим членом сім’ї</w:t>
            </w:r>
          </w:p>
        </w:tc>
        <w:tc>
          <w:tcPr>
            <w:tcW w:w="4485" w:type="dxa"/>
            <w:vAlign w:val="center"/>
          </w:tcPr>
          <w:p w:rsidR="00566274" w:rsidRPr="00566274" w:rsidRDefault="00566274" w:rsidP="00DD7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4 - Необхідність догляду за хворим членом сім’ї</w:t>
            </w:r>
          </w:p>
        </w:tc>
        <w:tc>
          <w:tcPr>
            <w:tcW w:w="1745" w:type="dxa"/>
            <w:vAlign w:val="center"/>
          </w:tcPr>
          <w:p w:rsidR="00566274" w:rsidRPr="00566274" w:rsidRDefault="00566274" w:rsidP="00566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1.1.</w:t>
            </w:r>
          </w:p>
        </w:tc>
      </w:tr>
      <w:tr w:rsidR="00566274" w:rsidRPr="00566274" w:rsidTr="00F572BC">
        <w:tc>
          <w:tcPr>
            <w:tcW w:w="3115" w:type="dxa"/>
            <w:vAlign w:val="center"/>
          </w:tcPr>
          <w:p w:rsidR="00566274" w:rsidRPr="00566274" w:rsidRDefault="00566274" w:rsidP="005662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Догляд за дитиною у разі хвороби особи, яка доглядає за дитиною</w:t>
            </w:r>
          </w:p>
        </w:tc>
        <w:tc>
          <w:tcPr>
            <w:tcW w:w="4485" w:type="dxa"/>
            <w:vAlign w:val="center"/>
          </w:tcPr>
          <w:p w:rsidR="00566274" w:rsidRPr="00566274" w:rsidRDefault="00566274" w:rsidP="00DD7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5 - Необхідність догляду за дитиною віком до трьох років або дитиною з інвалідністю віком до 18 років у разі хвороби матері або іншої особи, яка доглядає за такою дитиною</w:t>
            </w:r>
          </w:p>
        </w:tc>
        <w:tc>
          <w:tcPr>
            <w:tcW w:w="1745" w:type="dxa"/>
            <w:vAlign w:val="center"/>
          </w:tcPr>
          <w:p w:rsidR="00566274" w:rsidRPr="00566274" w:rsidRDefault="00566274" w:rsidP="00566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1.1.</w:t>
            </w:r>
          </w:p>
        </w:tc>
      </w:tr>
      <w:tr w:rsidR="00566274" w:rsidRPr="00566274" w:rsidTr="00F572BC">
        <w:tc>
          <w:tcPr>
            <w:tcW w:w="3115" w:type="dxa"/>
            <w:vAlign w:val="center"/>
          </w:tcPr>
          <w:p w:rsidR="00566274" w:rsidRPr="00566274" w:rsidRDefault="00566274" w:rsidP="005662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Карантин</w:t>
            </w:r>
          </w:p>
        </w:tc>
        <w:tc>
          <w:tcPr>
            <w:tcW w:w="4485" w:type="dxa"/>
            <w:vAlign w:val="center"/>
          </w:tcPr>
          <w:p w:rsidR="00566274" w:rsidRPr="00566274" w:rsidRDefault="00566274" w:rsidP="00DD7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6 – Карантин, встановлений відповідно до законодавства</w:t>
            </w:r>
          </w:p>
        </w:tc>
        <w:tc>
          <w:tcPr>
            <w:tcW w:w="1745" w:type="dxa"/>
            <w:vAlign w:val="center"/>
          </w:tcPr>
          <w:p w:rsidR="00566274" w:rsidRPr="00566274" w:rsidRDefault="00566274" w:rsidP="00566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1.1.</w:t>
            </w:r>
          </w:p>
        </w:tc>
      </w:tr>
      <w:tr w:rsidR="00566274" w:rsidRPr="00566274" w:rsidTr="00F572BC">
        <w:tc>
          <w:tcPr>
            <w:tcW w:w="3115" w:type="dxa"/>
            <w:vAlign w:val="center"/>
          </w:tcPr>
          <w:p w:rsidR="00566274" w:rsidRPr="00566274" w:rsidRDefault="00566274" w:rsidP="005662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Ортопедичне протезування</w:t>
            </w:r>
          </w:p>
        </w:tc>
        <w:tc>
          <w:tcPr>
            <w:tcW w:w="4485" w:type="dxa"/>
            <w:vAlign w:val="center"/>
          </w:tcPr>
          <w:p w:rsidR="00566274" w:rsidRPr="00566274" w:rsidRDefault="00566274" w:rsidP="00DD7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7 – Протезування з поміщенням у стаціонар протезно-ортопедичного підприємства</w:t>
            </w:r>
          </w:p>
        </w:tc>
        <w:tc>
          <w:tcPr>
            <w:tcW w:w="1745" w:type="dxa"/>
            <w:vAlign w:val="center"/>
          </w:tcPr>
          <w:p w:rsidR="00566274" w:rsidRPr="00566274" w:rsidRDefault="00566274" w:rsidP="00566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1.1.</w:t>
            </w:r>
          </w:p>
        </w:tc>
      </w:tr>
      <w:tr w:rsidR="00566274" w:rsidRPr="00566274" w:rsidTr="00F572BC">
        <w:tc>
          <w:tcPr>
            <w:tcW w:w="3115" w:type="dxa"/>
            <w:vAlign w:val="center"/>
          </w:tcPr>
          <w:p w:rsidR="00566274" w:rsidRPr="00566274" w:rsidRDefault="00566274" w:rsidP="005662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Лікування в санаторно-курортному закладі</w:t>
            </w:r>
          </w:p>
        </w:tc>
        <w:tc>
          <w:tcPr>
            <w:tcW w:w="4485" w:type="dxa"/>
            <w:vAlign w:val="center"/>
          </w:tcPr>
          <w:p w:rsidR="00566274" w:rsidRPr="00566274" w:rsidRDefault="00566274" w:rsidP="00DD7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8 – Перебування у відділенні санаторно-курортного закладу</w:t>
            </w:r>
          </w:p>
        </w:tc>
        <w:tc>
          <w:tcPr>
            <w:tcW w:w="1745" w:type="dxa"/>
            <w:vAlign w:val="center"/>
          </w:tcPr>
          <w:p w:rsidR="00566274" w:rsidRPr="00566274" w:rsidRDefault="00566274" w:rsidP="00566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1.1.</w:t>
            </w:r>
          </w:p>
        </w:tc>
      </w:tr>
      <w:tr w:rsidR="00566274" w:rsidRPr="00566274" w:rsidTr="00F572BC">
        <w:tc>
          <w:tcPr>
            <w:tcW w:w="3115" w:type="dxa"/>
            <w:vAlign w:val="center"/>
          </w:tcPr>
          <w:p w:rsidR="00566274" w:rsidRPr="00566274" w:rsidRDefault="00566274" w:rsidP="005662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Переведення особи на легшу роботу</w:t>
            </w:r>
          </w:p>
        </w:tc>
        <w:tc>
          <w:tcPr>
            <w:tcW w:w="4485" w:type="dxa"/>
            <w:vAlign w:val="center"/>
          </w:tcPr>
          <w:p w:rsidR="00566274" w:rsidRPr="00566274" w:rsidRDefault="00566274" w:rsidP="00DD7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 xml:space="preserve">9 - Тимчасове переведення застрахованої особи відповідно до медичного висновку на легшу, </w:t>
            </w:r>
            <w:proofErr w:type="spellStart"/>
            <w:r w:rsidRPr="005662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нижчеоплачувану</w:t>
            </w:r>
            <w:proofErr w:type="spellEnd"/>
            <w:r w:rsidRPr="005662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 xml:space="preserve"> роботу</w:t>
            </w:r>
          </w:p>
        </w:tc>
        <w:tc>
          <w:tcPr>
            <w:tcW w:w="1745" w:type="dxa"/>
            <w:vAlign w:val="center"/>
          </w:tcPr>
          <w:p w:rsidR="00566274" w:rsidRPr="00566274" w:rsidRDefault="00566274" w:rsidP="00566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1.1.</w:t>
            </w:r>
          </w:p>
        </w:tc>
      </w:tr>
      <w:tr w:rsidR="00566274" w:rsidRPr="00566274" w:rsidTr="00F572BC">
        <w:tc>
          <w:tcPr>
            <w:tcW w:w="3115" w:type="dxa"/>
            <w:vAlign w:val="center"/>
          </w:tcPr>
          <w:p w:rsidR="00566274" w:rsidRPr="00566274" w:rsidRDefault="00566274" w:rsidP="005662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 xml:space="preserve">Переведення особи на легшу роботу </w:t>
            </w:r>
            <w:r w:rsidRPr="00566274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із позначкою про зв’язок випадку тимчасової непрацездатності з професійною діяльністю пацієнта</w:t>
            </w:r>
          </w:p>
        </w:tc>
        <w:tc>
          <w:tcPr>
            <w:tcW w:w="4485" w:type="dxa"/>
            <w:vAlign w:val="center"/>
          </w:tcPr>
          <w:p w:rsidR="00566274" w:rsidRPr="00566274" w:rsidRDefault="00566274" w:rsidP="00DD7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 xml:space="preserve">9 - Тимчасове </w:t>
            </w:r>
            <w:bookmarkStart w:id="0" w:name="_GoBack"/>
            <w:bookmarkEnd w:id="0"/>
            <w:r w:rsidRPr="005662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 xml:space="preserve">переведення застрахованої особи відповідно до медичного висновку на легшу, </w:t>
            </w:r>
            <w:proofErr w:type="spellStart"/>
            <w:r w:rsidRPr="005662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нижчеоплачувану</w:t>
            </w:r>
            <w:proofErr w:type="spellEnd"/>
            <w:r w:rsidRPr="005662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 xml:space="preserve"> роботу </w:t>
            </w:r>
            <w:r w:rsidRPr="00566274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із позначкою про зв’язок випадку тимчасової непрацездатності з професійною діяльністю пацієнта</w:t>
            </w:r>
          </w:p>
        </w:tc>
        <w:tc>
          <w:tcPr>
            <w:tcW w:w="1745" w:type="dxa"/>
            <w:vAlign w:val="center"/>
          </w:tcPr>
          <w:p w:rsidR="00566274" w:rsidRPr="00566274" w:rsidRDefault="00566274" w:rsidP="00566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1.4.</w:t>
            </w:r>
          </w:p>
        </w:tc>
      </w:tr>
      <w:tr w:rsidR="00566274" w:rsidRPr="00566274" w:rsidTr="00F572BC">
        <w:tc>
          <w:tcPr>
            <w:tcW w:w="3115" w:type="dxa"/>
            <w:vAlign w:val="center"/>
          </w:tcPr>
          <w:p w:rsidR="00566274" w:rsidRPr="00566274" w:rsidRDefault="00566274" w:rsidP="005662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Обсервація, самоізоляція під час дії карантину, установленого Кабінетом Міністрів України з метою запобігання поширенню гострої респіраторної хвороби COVID-19, спричиненої коронавірусом SARS-CoV-2</w:t>
            </w:r>
          </w:p>
        </w:tc>
        <w:tc>
          <w:tcPr>
            <w:tcW w:w="4485" w:type="dxa"/>
            <w:vAlign w:val="center"/>
          </w:tcPr>
          <w:p w:rsidR="00566274" w:rsidRPr="00566274" w:rsidRDefault="00566274" w:rsidP="00DD75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uk-UA" w:eastAsia="ru-RU"/>
              </w:rPr>
              <w:t>10 - Перебування в самоізоляції, обсервації під час дії карантину, встановленого Кабінетом Міністрів України з метою запобігання поширенню гострої респіраторної хвороби COVID-19, спричиненої коронавірусом SARS-СoV-2</w:t>
            </w:r>
          </w:p>
        </w:tc>
        <w:tc>
          <w:tcPr>
            <w:tcW w:w="1745" w:type="dxa"/>
            <w:vAlign w:val="center"/>
          </w:tcPr>
          <w:p w:rsidR="00566274" w:rsidRPr="00566274" w:rsidRDefault="00566274" w:rsidP="00566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6627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1.1.</w:t>
            </w:r>
          </w:p>
        </w:tc>
      </w:tr>
    </w:tbl>
    <w:p w:rsidR="00566274" w:rsidRPr="00566274" w:rsidRDefault="00566274" w:rsidP="00566274">
      <w:pPr>
        <w:rPr>
          <w:rFonts w:ascii="Arial Black" w:eastAsia="Times New Roman" w:hAnsi="Arial Black" w:cs="Times New Roman"/>
          <w:b/>
          <w:bCs/>
          <w:color w:val="356092"/>
          <w:kern w:val="36"/>
          <w:sz w:val="30"/>
          <w:szCs w:val="30"/>
          <w:lang w:val="uk-UA" w:eastAsia="ru-RU"/>
        </w:rPr>
      </w:pPr>
    </w:p>
    <w:sectPr w:rsidR="00566274" w:rsidRPr="00566274" w:rsidSect="00483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F7E"/>
    <w:rsid w:val="001D04C1"/>
    <w:rsid w:val="00243F7E"/>
    <w:rsid w:val="003331DA"/>
    <w:rsid w:val="00483004"/>
    <w:rsid w:val="00566274"/>
    <w:rsid w:val="00BA2E62"/>
    <w:rsid w:val="00D32A3C"/>
    <w:rsid w:val="00DD750A"/>
    <w:rsid w:val="00F5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2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2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175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HP260</dc:creator>
  <cp:keywords/>
  <dc:description/>
  <cp:lastModifiedBy>irina</cp:lastModifiedBy>
  <cp:revision>8</cp:revision>
  <cp:lastPrinted>2021-06-23T07:25:00Z</cp:lastPrinted>
  <dcterms:created xsi:type="dcterms:W3CDTF">2021-06-23T07:02:00Z</dcterms:created>
  <dcterms:modified xsi:type="dcterms:W3CDTF">2021-06-23T09:01:00Z</dcterms:modified>
</cp:coreProperties>
</file>