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color w:val="0070C0"/>
          <w:sz w:val="26"/>
          <w:szCs w:val="26"/>
          <w:lang w:val="uk-UA"/>
        </w:rPr>
      </w:pPr>
      <w:r>
        <w:rPr>
          <w:b/>
          <w:color w:val="0070C0"/>
          <w:sz w:val="26"/>
          <w:szCs w:val="26"/>
          <w:lang w:val="uk-UA"/>
        </w:rPr>
      </w:r>
      <w:r>
        <w:pict>
          <v:rect style="position:absolute;width:451.95pt;height:678.9pt;mso-wrap-distance-left:9pt;mso-wrap-distance-right:9pt;mso-wrap-distance-top:0pt;mso-wrap-distance-bottom:0pt;margin-top:7.95pt;margin-left:7.9pt">
            <v:textbox inset="0in,0in,0in,0in">
              <w:txbxContent>
                <w:tbl>
                  <w:tblPr>
                    <w:jc w:val="left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nil"/>
                      <w:insideH w:val="nil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</w:tblPr>
                  <w:tblGrid>
                    <w:gridCol w:w="5097"/>
                    <w:gridCol w:w="3941"/>
                  </w:tblGrid>
                  <w:tr>
                    <w:trPr>
                      <w:trHeight w:val="1874" w:hRule="atLeast"/>
                      <w:cantSplit w:val="true"/>
                    </w:trPr>
                    <w:tc>
                      <w:tcPr>
                        <w:tcW w:w="9038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spacing w:before="0" w:after="0"/>
                          <w:ind w:left="-567" w:right="0" w:hanging="0"/>
                          <w:rPr>
                            <w:b/>
                            <w:color w:val="0070C0"/>
                            <w:sz w:val="68"/>
                            <w:szCs w:val="68"/>
                            <w:lang w:val="uk-UA"/>
                          </w:rPr>
                        </w:pPr>
                        <w:r>
                          <w:rPr>
                            <w:b/>
                            <w:sz w:val="68"/>
                            <w:szCs w:val="68"/>
                            <w:lang w:val="uk-UA"/>
                          </w:rPr>
                          <w:t xml:space="preserve">   </w:t>
                        </w:r>
                        <w:r>
                          <w:rPr>
                            <w:b/>
                            <w:color w:val="0070C0"/>
                            <w:sz w:val="68"/>
                            <w:szCs w:val="68"/>
                            <w:lang w:val="uk-UA"/>
                          </w:rPr>
                          <w:t>БЕЗКОШТОВНЕ НАВЧАННЯ</w:t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color w:val="0070C0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24"/>
                            <w:szCs w:val="24"/>
                            <w:lang w:val="uk-UA"/>
                          </w:rPr>
                          <w:t xml:space="preserve">В ОДЕСЬКОМУ В ЦЕНТРІ ПРОФЕСІЙНО-ТЕХНІЧНОЇ ОСВІТИ </w:t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color w:val="0070C0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24"/>
                            <w:szCs w:val="24"/>
                            <w:lang w:val="uk-UA"/>
                          </w:rPr>
                          <w:t>ДЕРЖАВНОЇ СЛУЖБИ ЗАЙНЯТОСТІ</w:t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/>
                        </w:pPr>
                        <w:r>
                          <w:rPr/>
                          <w:drawing>
                            <wp:inline distT="0" distB="0" distL="0" distR="0">
                              <wp:extent cx="3762375" cy="2821940"/>
                              <wp:effectExtent l="0" t="0" r="0" b="0"/>
                              <wp:docPr id="0" name="Picture" descr="C:\Users\user\Desktop\ЦПТо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" descr="C:\Users\user\Desktop\ЦПТо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62375" cy="2821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Normal"/>
                          <w:spacing w:before="0" w:after="0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bookmarkStart w:id="0" w:name="__UnoMark__42_1476395736"/>
                        <w:bookmarkStart w:id="1" w:name="__UnoMark__42_1476395736"/>
                        <w:bookmarkEnd w:id="1"/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r>
                      </w:p>
                    </w:tc>
                  </w:tr>
                  <w:tr>
                    <w:trPr>
                      <w:trHeight w:val="2926" w:hRule="atLeast"/>
                      <w:cantSplit w:val="true"/>
                    </w:trPr>
                    <w:tc>
                      <w:tcPr>
                        <w:tcW w:w="5097" w:type="dxa"/>
                        <w:tcBorders>
                          <w:top w:val="nil"/>
                          <w:left w:val="single" w:sz="4" w:space="0" w:color="00000A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bookmarkStart w:id="2" w:name="__UnoMark__43_1476395736"/>
                        <w:bookmarkEnd w:id="2"/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ЕЛЕКТРОГАЗОЗВАРНИК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КУХАР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ОПЕРАТОР ВЕРСТАТІВ  ПРОГРАМНИМ КЕРУВАННЯМ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ОПЕРАТОР КОТЕЛЬНІ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ШВАЧКА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МАНІКЮРНИК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КУХАР</w:t>
                          <w:tab/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567" w:right="-155" w:hanging="425"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567" w:right="-155" w:hanging="425"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bookmarkStart w:id="3" w:name="__UnoMark__44_1476395736"/>
                        <w:bookmarkEnd w:id="3"/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single" w:sz="4" w:space="0" w:color="00000A"/>
                          <w:insideV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bookmarkStart w:id="4" w:name="__UnoMark__45_1476395736"/>
                        <w:bookmarkEnd w:id="4"/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ПЕРУКАР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ВІЗАЖИСТ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АДМІНІСТРАТОР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БАРМЕН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КОНДИТЕР,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СЛЮСАР-САНТЕХНІК,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 xml:space="preserve">ТОКАР 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0" w:after="0"/>
                          <w:ind w:left="567" w:right="-155" w:hanging="360"/>
                          <w:contextualSpacing/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</w:pPr>
                        <w:bookmarkStart w:id="5" w:name="__UnoMark__46_1476395736"/>
                        <w:bookmarkEnd w:id="5"/>
                        <w:r>
                          <w:rPr>
                            <w:b/>
                            <w:color w:val="0070C0"/>
                            <w:sz w:val="32"/>
                            <w:szCs w:val="32"/>
                            <w:lang w:val="uk-UA"/>
                          </w:rPr>
                          <w:t>СЛЮСАР-РЕМОНТНИК</w:t>
                        </w:r>
                      </w:p>
                    </w:tc>
                  </w:tr>
                  <w:tr>
                    <w:trPr>
                      <w:trHeight w:val="38" w:hRule="atLeast"/>
                      <w:cantSplit w:val="true"/>
                    </w:trPr>
                    <w:tc>
                      <w:tcPr>
                        <w:tcW w:w="9038" w:type="dxa"/>
                        <w:gridSpan w:val="2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spacing w:before="0" w:after="0"/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pPr>
                        <w:bookmarkStart w:id="6" w:name="__UnoMark__47_1476395736"/>
                        <w:bookmarkStart w:id="7" w:name="__UnoMark__47_1476395736"/>
                        <w:bookmarkEnd w:id="7"/>
                        <w:r>
                          <w:rPr>
                            <w:b/>
                            <w:sz w:val="72"/>
                            <w:szCs w:val="72"/>
                            <w:lang w:val="uk-UA"/>
                          </w:rPr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</w:p>
    <w:p>
      <w:pPr>
        <w:pStyle w:val="Normal"/>
        <w:jc w:val="center"/>
        <w:rPr>
          <w:b/>
          <w:color w:val="0070C0"/>
          <w:sz w:val="32"/>
          <w:szCs w:val="32"/>
          <w:lang w:val="uk-UA"/>
        </w:rPr>
      </w:pPr>
      <w:r>
        <w:rPr>
          <w:b/>
          <w:color w:val="0070C0"/>
          <w:sz w:val="32"/>
          <w:szCs w:val="32"/>
          <w:lang w:val="uk-UA"/>
        </w:rPr>
        <w:t>ЗА НАПРАВЛЕННЯМ СЛУЖБИ ЗАЙНЯТОСТІ</w:t>
      </w:r>
    </w:p>
    <w:p>
      <w:pPr>
        <w:pStyle w:val="Normal"/>
        <w:jc w:val="center"/>
        <w:rPr>
          <w:b/>
          <w:color w:val="0070C0"/>
          <w:sz w:val="44"/>
          <w:szCs w:val="44"/>
          <w:lang w:val="uk-UA"/>
        </w:rPr>
      </w:pPr>
      <w:r>
        <w:rPr>
          <w:b/>
          <w:color w:val="0070C0"/>
          <w:sz w:val="44"/>
          <w:szCs w:val="44"/>
          <w:lang w:val="uk-UA"/>
        </w:rPr>
        <w:t>ПРОЖИВАННЯ БЕЗКОШТОВНЕ</w:t>
      </w:r>
    </w:p>
    <w:p>
      <w:pPr>
        <w:pStyle w:val="Normal"/>
        <w:jc w:val="center"/>
        <w:rPr>
          <w:b/>
          <w:color w:val="0070C0"/>
          <w:sz w:val="26"/>
          <w:szCs w:val="26"/>
          <w:lang w:val="uk-UA"/>
        </w:rPr>
      </w:pPr>
      <w:r>
        <w:rPr>
          <w:b/>
          <w:color w:val="0070C0"/>
          <w:sz w:val="26"/>
          <w:szCs w:val="26"/>
          <w:lang w:val="uk-UA"/>
        </w:rPr>
        <w:t>ЗВЕРТАЙТЕСЬ ДО</w:t>
      </w:r>
    </w:p>
    <w:p>
      <w:pPr>
        <w:pStyle w:val="Normal"/>
        <w:jc w:val="center"/>
        <w:rPr>
          <w:b/>
          <w:color w:val="0070C0"/>
          <w:sz w:val="36"/>
          <w:szCs w:val="36"/>
          <w:lang w:val="uk-UA"/>
        </w:rPr>
      </w:pPr>
      <w:r>
        <w:rPr>
          <w:b/>
          <w:color w:val="0070C0"/>
          <w:sz w:val="36"/>
          <w:szCs w:val="36"/>
          <w:lang w:val="uk-UA"/>
        </w:rPr>
        <w:t>Білгород-Дністровського центру зайнятості, ву</w:t>
      </w:r>
      <w:bookmarkStart w:id="8" w:name="_GoBack"/>
      <w:bookmarkEnd w:id="8"/>
      <w:r>
        <w:rPr>
          <w:b/>
          <w:color w:val="0070C0"/>
          <w:sz w:val="36"/>
          <w:szCs w:val="36"/>
          <w:lang w:val="uk-UA"/>
        </w:rPr>
        <w:t>л. Миколаївська, 12, т. 3-58-61</w:t>
      </w:r>
    </w:p>
    <w:sectPr>
      <w:type w:val="nextPage"/>
      <w:pgSz w:w="11906" w:h="16838"/>
      <w:pgMar w:left="1701" w:right="850" w:header="0" w:top="426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a67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5"/>
    <w:rsid w:val="003b427c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и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Покажчик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ee0720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a6"/>
    <w:rsid w:val="003b427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міст кадру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20a1"/>
    <w:pPr>
      <w:spacing w:after="0" w:lineRule="auto" w:line="240"/>
    </w:pPr>
    <w:tblPr>
      <w:tblInd w:type="dxa" w:w="0"/>
      <w:tblBorders>
        <w:top w:sz="4" w:space="0" w:themeColor="text1" w:color="000000" w:val="single"/>
        <w:left w:sz="4" w:space="0" w:themeColor="text1" w:color="000000" w:val="single"/>
        <w:bottom w:sz="4" w:space="0" w:themeColor="text1" w:color="000000" w:val="single"/>
        <w:right w:sz="4" w:space="0" w:themeColor="text1" w:color="000000" w:val="single"/>
        <w:insideH w:sz="4" w:space="0" w:themeColor="text1" w:color="000000" w:val="single"/>
        <w:insideV w:sz="4" w:space="0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2019-07-10T06:22:00Z</dcterms:created>
  <dc:creator>admin</dc:creator>
  <dc:language>uk-UA</dc:language>
  <cp:lastModifiedBy>user</cp:lastModifiedBy>
  <cp:lastPrinted>2019-07-16T05:53:00Z</cp:lastPrinted>
  <dcterms:modified xsi:type="dcterms:W3CDTF">2019-08-09T05:11:00Z</dcterms:modified>
  <cp:revision>25</cp:revision>
</cp:coreProperties>
</file>