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4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Відповідаємо на запитання, які надходять під час проведення «Прямої телефонної лінії»</w:t>
      </w:r>
    </w:p>
    <w:p>
      <w:pPr>
        <w:pStyle w:val="Style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yle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uk-UA"/>
        </w:rPr>
        <w:t>Запитання  Яка к</w:t>
      </w:r>
      <w:r>
        <w:rPr>
          <w:rFonts w:ascii="Arial" w:hAnsi="Arial"/>
          <w:sz w:val="24"/>
          <w:szCs w:val="24"/>
        </w:rPr>
        <w:t>ількість посад асистента вчителя в класі інклюзивного навчання: 1 чи 0,5</w:t>
      </w:r>
    </w:p>
    <w:p>
      <w:pPr>
        <w:pStyle w:val="Style14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Відповідь Посада асистента вчителя з’явилась у зв’язку із запровадженням в Україні інклюзивної освіти.</w:t>
      </w:r>
    </w:p>
    <w:p>
      <w:pPr>
        <w:pStyle w:val="Style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uk-UA"/>
        </w:rPr>
        <w:t xml:space="preserve">         </w:t>
      </w:r>
      <w:r>
        <w:rPr>
          <w:rFonts w:ascii="Arial" w:hAnsi="Arial"/>
          <w:sz w:val="24"/>
          <w:szCs w:val="24"/>
          <w:lang w:val="uk-UA"/>
        </w:rPr>
        <w:t>З 01.09.2017 р. відповідно до</w:t>
      </w:r>
      <w:r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  <w:lang w:val="uk-UA"/>
        </w:rPr>
        <w:t>п. 3 постанови</w:t>
      </w:r>
      <w:r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  <w:lang w:val="uk-UA"/>
        </w:rPr>
        <w:t xml:space="preserve"> Кабінету Міністрів України від 23.04.2003 р.</w:t>
      </w:r>
      <w:r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  <w:lang w:val="uk-UA"/>
        </w:rPr>
        <w:t>№ 585</w:t>
      </w:r>
      <w:r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  <w:lang w:val="uk-UA"/>
        </w:rPr>
        <w:t xml:space="preserve"> «Про встановлення строку навчання у  загальноосвітніх навчальних закладах  для дітей з особливими освітніми потребами»  було припинено набір дітей із затримкою психічного розвитку до підготовчих та перших класів спеціальних загальноосвітніх шкіл (шкіл-інтернатів). Д</w:t>
      </w:r>
      <w:r>
        <w:rPr>
          <w:rFonts w:ascii="Arial" w:hAnsi="Arial"/>
          <w:sz w:val="24"/>
          <w:szCs w:val="24"/>
        </w:rPr>
        <w:t xml:space="preserve">ля них має бути забезпечено умови для навчання, зокрема, в інклюзивних класах загальноосвітніх навчальних закладів. </w:t>
      </w:r>
    </w:p>
    <w:p>
      <w:pPr>
        <w:pStyle w:val="Style14"/>
        <w:rPr>
          <w:rFonts w:ascii="Arial" w:hAnsi="Arial"/>
          <w:sz w:val="24"/>
          <w:szCs w:val="24"/>
          <w:lang w:val="uk-UA" w:eastAsia="ru-RU"/>
        </w:rPr>
      </w:pPr>
      <w:r>
        <w:rPr>
          <w:rFonts w:ascii="Arial" w:hAnsi="Arial"/>
          <w:sz w:val="24"/>
          <w:szCs w:val="24"/>
          <w:lang w:val="uk-UA"/>
        </w:rPr>
        <w:t xml:space="preserve">            </w:t>
      </w:r>
      <w:r>
        <w:rPr>
          <w:rFonts w:ascii="Arial" w:hAnsi="Arial"/>
          <w:sz w:val="24"/>
          <w:szCs w:val="24"/>
          <w:lang w:val="uk-UA" w:eastAsia="ru-RU"/>
        </w:rPr>
        <w:t>Постанова Кабінету Міністрів України від 15.08.2011р. №872</w:t>
      </w:r>
      <w:r>
        <w:rPr>
          <w:rFonts w:ascii="Arial" w:hAnsi="Arial"/>
          <w:sz w:val="24"/>
          <w:szCs w:val="24"/>
          <w:lang w:eastAsia="ru-RU"/>
        </w:rPr>
        <w:t> </w:t>
      </w:r>
      <w:r>
        <w:rPr>
          <w:rFonts w:ascii="Arial" w:hAnsi="Arial"/>
          <w:sz w:val="24"/>
          <w:szCs w:val="24"/>
          <w:lang w:val="uk-UA" w:eastAsia="ru-RU"/>
        </w:rPr>
        <w:t xml:space="preserve">«Про затвердження Порядку організації інклюзивного навчання у загальноосвітніх навчальних закладах» зазначає, що «особистісно орієнтоване спрямування навчально-виховного процесу забезпечує асистент вчителя, який бере участь у розробленні та виконанні індивідуальних навчальних планів та програм, адаптує навчальні матеріали з урахуванням індивідуальних особливостей навчально-пізнавальної діяльності дітей з особливими потребами». </w:t>
      </w:r>
    </w:p>
    <w:p>
      <w:pPr>
        <w:pStyle w:val="Style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</w:t>
      </w:r>
      <w:r>
        <w:rPr>
          <w:rFonts w:ascii="Arial" w:hAnsi="Arial"/>
          <w:sz w:val="24"/>
          <w:szCs w:val="24"/>
        </w:rPr>
        <w:t>Н</w:t>
      </w:r>
      <w:hyperlink r:id="rId2">
        <w:r>
          <w:rPr>
            <w:rStyle w:val="Style12"/>
            <w:rFonts w:ascii="Arial" w:hAnsi="Arial"/>
            <w:sz w:val="24"/>
            <w:szCs w:val="24"/>
          </w:rPr>
          <w:t xml:space="preserve">аказом Державного комітету України з питань  технічного регулювання та споживчої політики  від 28.07.2010 р.№ 327 </w:t>
        </w:r>
      </w:hyperlink>
      <w:r>
        <w:rPr>
          <w:rFonts w:ascii="Arial" w:hAnsi="Arial"/>
          <w:sz w:val="24"/>
          <w:szCs w:val="24"/>
        </w:rPr>
        <w:t xml:space="preserve"> Класифікатор професій доповнено посадою асистента вчителя інклюзивного навчання.</w:t>
      </w:r>
    </w:p>
    <w:p>
      <w:pPr>
        <w:pStyle w:val="Style14"/>
        <w:rPr>
          <w:rFonts w:ascii="Arial" w:hAnsi="Arial"/>
          <w:sz w:val="24"/>
          <w:szCs w:val="24"/>
          <w:lang w:val="uk-UA" w:eastAsia="ru-RU"/>
        </w:rPr>
      </w:pPr>
      <w:r>
        <w:rPr>
          <w:rFonts w:ascii="Arial" w:hAnsi="Arial"/>
          <w:sz w:val="24"/>
          <w:szCs w:val="24"/>
          <w:lang w:val="uk-UA" w:eastAsia="ru-RU"/>
        </w:rPr>
        <w:t xml:space="preserve">          </w:t>
      </w:r>
      <w:r>
        <w:rPr>
          <w:rFonts w:ascii="Arial" w:hAnsi="Arial"/>
          <w:sz w:val="24"/>
          <w:szCs w:val="24"/>
          <w:lang w:eastAsia="ru-RU"/>
        </w:rPr>
        <w:t xml:space="preserve">Посаду асистента вчителя передбачено Типовими штатними нормативами загальноосвітніх навчальних закладів, затвердженими наказом Міністерства освіти і науки </w:t>
      </w:r>
      <w:r>
        <w:rPr>
          <w:rFonts w:ascii="Arial" w:hAnsi="Arial"/>
          <w:sz w:val="24"/>
          <w:szCs w:val="24"/>
          <w:lang w:val="uk-UA" w:eastAsia="ru-RU"/>
        </w:rPr>
        <w:t xml:space="preserve">України </w:t>
      </w:r>
      <w:r>
        <w:rPr>
          <w:rFonts w:ascii="Arial" w:hAnsi="Arial"/>
          <w:sz w:val="24"/>
          <w:szCs w:val="24"/>
          <w:lang w:eastAsia="ru-RU"/>
        </w:rPr>
        <w:t>від 06.12. 2010</w:t>
      </w:r>
      <w:r>
        <w:rPr>
          <w:rFonts w:ascii="Arial" w:hAnsi="Arial"/>
          <w:sz w:val="24"/>
          <w:szCs w:val="24"/>
          <w:lang w:val="uk-UA" w:eastAsia="ru-RU"/>
        </w:rPr>
        <w:t xml:space="preserve"> </w:t>
      </w:r>
      <w:r>
        <w:rPr>
          <w:rFonts w:ascii="Arial" w:hAnsi="Arial"/>
          <w:sz w:val="24"/>
          <w:szCs w:val="24"/>
          <w:lang w:eastAsia="ru-RU"/>
        </w:rPr>
        <w:t>р. №1205</w:t>
      </w:r>
      <w:r>
        <w:rPr>
          <w:rFonts w:ascii="Arial" w:hAnsi="Arial"/>
          <w:sz w:val="24"/>
          <w:szCs w:val="24"/>
          <w:lang w:val="uk-UA" w:eastAsia="ru-RU"/>
        </w:rPr>
        <w:t>, з</w:t>
      </w:r>
      <w:r>
        <w:rPr>
          <w:rFonts w:ascii="Arial" w:hAnsi="Arial"/>
          <w:sz w:val="24"/>
          <w:szCs w:val="24"/>
          <w:lang w:eastAsia="ru-RU"/>
        </w:rPr>
        <w:t>ареєстровано</w:t>
      </w:r>
      <w:r>
        <w:rPr>
          <w:rFonts w:ascii="Arial" w:hAnsi="Arial"/>
          <w:sz w:val="24"/>
          <w:szCs w:val="24"/>
          <w:lang w:val="uk-UA" w:eastAsia="ru-RU"/>
        </w:rPr>
        <w:t xml:space="preserve"> </w:t>
      </w:r>
      <w:r>
        <w:rPr>
          <w:rFonts w:ascii="Arial" w:hAnsi="Arial"/>
          <w:sz w:val="24"/>
          <w:szCs w:val="24"/>
          <w:lang w:eastAsia="ru-RU"/>
        </w:rPr>
        <w:t>в</w:t>
      </w:r>
      <w:r>
        <w:rPr>
          <w:rFonts w:ascii="Arial" w:hAnsi="Arial"/>
          <w:sz w:val="24"/>
          <w:szCs w:val="24"/>
          <w:lang w:val="uk-UA" w:eastAsia="ru-RU"/>
        </w:rPr>
        <w:t xml:space="preserve"> </w:t>
      </w:r>
      <w:r>
        <w:rPr>
          <w:rFonts w:ascii="Arial" w:hAnsi="Arial"/>
          <w:sz w:val="24"/>
          <w:szCs w:val="24"/>
          <w:lang w:eastAsia="ru-RU"/>
        </w:rPr>
        <w:t>Міністерстві юстиції</w:t>
      </w:r>
      <w:r>
        <w:rPr>
          <w:rFonts w:ascii="Arial" w:hAnsi="Arial"/>
          <w:sz w:val="24"/>
          <w:szCs w:val="24"/>
          <w:lang w:val="uk-UA" w:eastAsia="ru-RU"/>
        </w:rPr>
        <w:t xml:space="preserve"> </w:t>
      </w:r>
      <w:r>
        <w:rPr>
          <w:rFonts w:ascii="Arial" w:hAnsi="Arial"/>
          <w:sz w:val="24"/>
          <w:szCs w:val="24"/>
          <w:lang w:eastAsia="ru-RU"/>
        </w:rPr>
        <w:t>України 22</w:t>
      </w:r>
      <w:r>
        <w:rPr>
          <w:rFonts w:ascii="Arial" w:hAnsi="Arial"/>
          <w:sz w:val="24"/>
          <w:szCs w:val="24"/>
          <w:lang w:val="uk-UA" w:eastAsia="ru-RU"/>
        </w:rPr>
        <w:t xml:space="preserve"> </w:t>
      </w:r>
      <w:r>
        <w:rPr>
          <w:rFonts w:ascii="Arial" w:hAnsi="Arial"/>
          <w:sz w:val="24"/>
          <w:szCs w:val="24"/>
          <w:lang w:eastAsia="ru-RU"/>
        </w:rPr>
        <w:t>грудня</w:t>
      </w:r>
      <w:r>
        <w:rPr>
          <w:rFonts w:ascii="Arial" w:hAnsi="Arial"/>
          <w:sz w:val="24"/>
          <w:szCs w:val="24"/>
          <w:lang w:val="uk-UA" w:eastAsia="ru-RU"/>
        </w:rPr>
        <w:t xml:space="preserve"> </w:t>
      </w:r>
      <w:r>
        <w:rPr>
          <w:rFonts w:ascii="Arial" w:hAnsi="Arial"/>
          <w:sz w:val="24"/>
          <w:szCs w:val="24"/>
          <w:lang w:eastAsia="ru-RU"/>
        </w:rPr>
        <w:t>2010</w:t>
      </w:r>
      <w:r>
        <w:rPr>
          <w:rFonts w:ascii="Arial" w:hAnsi="Arial"/>
          <w:sz w:val="24"/>
          <w:szCs w:val="24"/>
          <w:lang w:val="uk-UA" w:eastAsia="ru-RU"/>
        </w:rPr>
        <w:t xml:space="preserve"> </w:t>
      </w:r>
      <w:r>
        <w:rPr>
          <w:rFonts w:ascii="Arial" w:hAnsi="Arial"/>
          <w:sz w:val="24"/>
          <w:szCs w:val="24"/>
          <w:lang w:eastAsia="ru-RU"/>
        </w:rPr>
        <w:t>р. за № 1308/18603</w:t>
      </w:r>
      <w:r>
        <w:rPr>
          <w:rFonts w:ascii="Arial" w:hAnsi="Arial"/>
          <w:sz w:val="24"/>
          <w:szCs w:val="24"/>
          <w:lang w:val="uk-UA" w:eastAsia="ru-RU"/>
        </w:rPr>
        <w:t>.</w:t>
      </w:r>
    </w:p>
    <w:p>
      <w:pPr>
        <w:pStyle w:val="Style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978" w:type="dxa"/>
        <w:jc w:val="left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  <w:right w:val="single" w:sz="6" w:space="0" w:color="000001"/>
          <w:insideV w:val="single" w:sz="6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1948"/>
        <w:gridCol w:w="2368"/>
        <w:gridCol w:w="5662"/>
      </w:tblGrid>
      <w:tr>
        <w:trPr>
          <w:cantSplit w:val="false"/>
        </w:trPr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14"/>
              <w:spacing w:before="0" w:after="140"/>
              <w:rPr>
                <w:rFonts w:ascii="Arial" w:hAnsi="Arial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sz w:val="24"/>
                <w:szCs w:val="24"/>
                <w:lang w:eastAsia="ru-RU"/>
              </w:rPr>
              <w:t>Найменування посади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14"/>
              <w:spacing w:before="0" w:after="140"/>
              <w:rPr>
                <w:rFonts w:ascii="Arial" w:hAnsi="Arial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sz w:val="24"/>
                <w:szCs w:val="24"/>
                <w:lang w:eastAsia="ru-RU"/>
              </w:rPr>
              <w:t>Нормативна чисельність (максимальна)</w:t>
            </w:r>
          </w:p>
        </w:tc>
        <w:tc>
          <w:tcPr>
            <w:tcW w:w="5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14"/>
              <w:spacing w:before="0" w:after="140"/>
              <w:rPr>
                <w:rFonts w:ascii="Arial" w:hAnsi="Arial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sz w:val="24"/>
                <w:szCs w:val="24"/>
                <w:lang w:eastAsia="ru-RU"/>
              </w:rPr>
              <w:t>Умови введення</w:t>
            </w:r>
          </w:p>
        </w:tc>
      </w:tr>
      <w:tr>
        <w:trPr>
          <w:cantSplit w:val="false"/>
        </w:trPr>
        <w:tc>
          <w:tcPr>
            <w:tcW w:w="1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14"/>
              <w:spacing w:before="0" w:after="140"/>
              <w:rPr>
                <w:rFonts w:ascii="Arial" w:hAnsi="Arial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sz w:val="24"/>
                <w:szCs w:val="24"/>
                <w:lang w:eastAsia="ru-RU"/>
              </w:rPr>
              <w:t>Асистент вчителя</w:t>
            </w:r>
          </w:p>
        </w:tc>
        <w:tc>
          <w:tcPr>
            <w:tcW w:w="2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14"/>
              <w:spacing w:before="0" w:after="140"/>
              <w:rPr>
                <w:rFonts w:ascii="Arial" w:hAnsi="Arial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14"/>
              <w:spacing w:before="0" w:after="140"/>
              <w:rPr>
                <w:rFonts w:ascii="Arial" w:hAnsi="Arial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sz w:val="24"/>
                <w:szCs w:val="24"/>
                <w:lang w:eastAsia="ru-RU"/>
              </w:rPr>
              <w:t>Вводиться у школах, де запроваджене інклюзивне навчання, для роботи з учнями з особливими освітніми потребами з розрахунку 1 ставка на клас, у якому навчаються такі діти</w:t>
            </w:r>
          </w:p>
        </w:tc>
      </w:tr>
    </w:tbl>
    <w:p>
      <w:pPr>
        <w:pStyle w:val="Style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yle14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 xml:space="preserve">          </w:t>
      </w:r>
      <w:r>
        <w:rPr>
          <w:rFonts w:ascii="Arial" w:hAnsi="Arial"/>
          <w:sz w:val="24"/>
          <w:szCs w:val="24"/>
          <w:lang w:val="uk-UA"/>
        </w:rPr>
        <w:t>У зв’язку із введенням посади асистента вчителя в типові штатні нормативи загальноосвітніх навчальних закладів листом Міністерства освіти і науки, молоді та спорту від 25.09.2012 р. №</w:t>
      </w:r>
      <w:r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  <w:lang w:val="uk-UA"/>
        </w:rPr>
        <w:t>1/9-675 «Щодо посадових обов`язків асистента вчителя» зазначено орієнтовні кваліфікаційні характеристики асистента вчителя у класі з інклюзивним навчанням.</w:t>
      </w:r>
    </w:p>
    <w:p>
      <w:pPr>
        <w:pStyle w:val="Style14"/>
        <w:rPr>
          <w:rFonts w:ascii="Arial" w:hAnsi="Arial"/>
          <w:sz w:val="24"/>
          <w:szCs w:val="24"/>
          <w:lang w:val="uk-UA" w:eastAsia="ru-RU"/>
        </w:rPr>
      </w:pPr>
      <w:r>
        <w:rPr>
          <w:rFonts w:ascii="Arial" w:hAnsi="Arial"/>
          <w:sz w:val="24"/>
          <w:szCs w:val="24"/>
          <w:lang w:val="uk-UA" w:eastAsia="ru-RU"/>
        </w:rPr>
        <w:t xml:space="preserve">          </w:t>
      </w:r>
      <w:r>
        <w:rPr>
          <w:rFonts w:ascii="Arial" w:hAnsi="Arial"/>
          <w:sz w:val="24"/>
          <w:szCs w:val="24"/>
          <w:lang w:val="uk-UA" w:eastAsia="ru-RU"/>
        </w:rPr>
        <w:t>Постановою Кабінету Міністрів України від 18.07.2012 р. № 635 «Про внесення змін до постанов Кабінету Міністрів України від 14 квітня 1997 р. № 346 і від 14 червня 2000 р. № 963» посаду асистента вчителя загальноосвітніх навчальних закладів з інклюзивним та інтегрованим навчанням було внесено до Переліку посад педагогічних та науково-педагогічних працівників, затвердженого постановою Кабінету Міністрів України від 14.06.2000 р. № 963.</w:t>
      </w:r>
    </w:p>
    <w:p>
      <w:pPr>
        <w:pStyle w:val="Style14"/>
        <w:rPr>
          <w:rFonts w:ascii="Arial" w:hAnsi="Arial"/>
          <w:sz w:val="24"/>
          <w:szCs w:val="24"/>
          <w:lang w:val="uk-UA" w:eastAsia="ru-RU"/>
        </w:rPr>
      </w:pPr>
      <w:r>
        <w:rPr>
          <w:rFonts w:ascii="Arial" w:hAnsi="Arial"/>
          <w:sz w:val="24"/>
          <w:szCs w:val="24"/>
          <w:lang w:val="uk-UA"/>
        </w:rPr>
        <w:t xml:space="preserve">           </w:t>
      </w:r>
      <w:r>
        <w:rPr>
          <w:rFonts w:ascii="Arial" w:hAnsi="Arial"/>
          <w:sz w:val="24"/>
          <w:szCs w:val="24"/>
          <w:lang w:val="uk-UA"/>
        </w:rPr>
        <w:t>Постановою Кабінету Міністрів України від 14.04.1997 р. № 346 «Про затвердження Порядку надання щорічної основної відпустки тривалістю до 56 календарних днів керівним працівникам навчальних закладів та установ освіти, навчальних (педагогічних) частин (підрозділів) інших установ і закладів, педагогічним, науково-педагогічним працівникам та науковим працівникам» а</w:t>
      </w:r>
      <w:r>
        <w:rPr>
          <w:rFonts w:ascii="Arial" w:hAnsi="Arial"/>
          <w:sz w:val="24"/>
          <w:szCs w:val="24"/>
          <w:lang w:val="uk-UA" w:eastAsia="ru-RU"/>
        </w:rPr>
        <w:t>систенту вчителя загальноосвітнього навчального закладу з інклюзивним та інтегрованим навчанням передбачено надання щорічної основної відпустки тривалістю до 56 календарних днів.</w:t>
      </w:r>
    </w:p>
    <w:p>
      <w:pPr>
        <w:pStyle w:val="Style14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 w:eastAsia="ru-RU"/>
        </w:rPr>
        <w:t xml:space="preserve">          </w:t>
      </w:r>
      <w:r>
        <w:rPr>
          <w:rFonts w:ascii="Arial" w:hAnsi="Arial"/>
          <w:sz w:val="24"/>
          <w:szCs w:val="24"/>
          <w:lang w:val="uk-UA" w:eastAsia="ru-RU"/>
        </w:rPr>
        <w:t>Тарифний розряд асистента вчителя загальноосвітнього навчального закладу з інклюзивним та інтегрованим навчанням з 01.01.2017 р. встановлюється на рівні 10 – 12 тарифного розряду (</w:t>
      </w:r>
      <w:r>
        <w:rPr>
          <w:rFonts w:ascii="Arial" w:hAnsi="Arial"/>
          <w:sz w:val="24"/>
          <w:szCs w:val="24"/>
          <w:lang w:val="uk-UA"/>
        </w:rPr>
        <w:t>постанова Кабінету Міністрів України від 30.08.2002 р.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сфери»).</w:t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9"/>
        <w:gridCol w:w="1984"/>
        <w:gridCol w:w="2128"/>
      </w:tblGrid>
      <w:tr>
        <w:trPr>
          <w:cantSplit w:val="false"/>
        </w:trPr>
        <w:tc>
          <w:tcPr>
            <w:tcW w:w="5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4"/>
              <w:spacing w:before="0" w:after="140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Найменування посад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4"/>
              <w:spacing w:before="0" w:after="140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Тарифні розряди до 31 серпня 2017 року включно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4"/>
              <w:spacing w:before="0" w:after="140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Тарифні розряди</w:t>
            </w:r>
          </w:p>
        </w:tc>
      </w:tr>
      <w:tr>
        <w:trPr>
          <w:cantSplit w:val="false"/>
        </w:trPr>
        <w:tc>
          <w:tcPr>
            <w:tcW w:w="5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4"/>
              <w:spacing w:before="0" w:after="140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Асистент вчителя-реабілітолога, асистент вчителя загальноосвітнього навчального закладу з інклюзивним та інтегрованим навчанням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4"/>
              <w:spacing w:before="0" w:after="140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8-10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4"/>
              <w:spacing w:before="0" w:after="140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10-12</w:t>
            </w:r>
          </w:p>
        </w:tc>
      </w:tr>
    </w:tbl>
    <w:p>
      <w:pPr>
        <w:pStyle w:val="Style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yle14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 xml:space="preserve">          </w:t>
      </w:r>
      <w:r>
        <w:rPr>
          <w:rFonts w:ascii="Arial" w:hAnsi="Arial"/>
          <w:sz w:val="24"/>
          <w:szCs w:val="24"/>
          <w:lang w:val="uk-UA"/>
        </w:rPr>
        <w:t xml:space="preserve">Згідно з 2 приміткою під Додатком 6 </w:t>
      </w:r>
      <w:r>
        <w:rPr>
          <w:rFonts w:ascii="Arial" w:hAnsi="Arial"/>
          <w:sz w:val="24"/>
          <w:szCs w:val="24"/>
        </w:rPr>
        <w:t>до наказу Міністерства освіти і науки України </w:t>
      </w:r>
      <w:r>
        <w:rPr>
          <w:rFonts w:ascii="Arial" w:hAnsi="Arial"/>
          <w:sz w:val="24"/>
          <w:szCs w:val="24"/>
          <w:lang w:val="uk-UA"/>
        </w:rPr>
        <w:t xml:space="preserve"> </w:t>
      </w:r>
      <w:r>
        <w:rPr>
          <w:rFonts w:ascii="Arial" w:hAnsi="Arial"/>
          <w:sz w:val="24"/>
          <w:szCs w:val="24"/>
        </w:rPr>
        <w:t>26.09.2005</w:t>
      </w:r>
      <w:r>
        <w:rPr>
          <w:rFonts w:ascii="Arial" w:hAnsi="Arial"/>
          <w:sz w:val="24"/>
          <w:szCs w:val="24"/>
          <w:lang w:val="uk-UA"/>
        </w:rPr>
        <w:t xml:space="preserve"> р.</w:t>
      </w:r>
      <w:r>
        <w:rPr>
          <w:rFonts w:ascii="Arial" w:hAnsi="Arial"/>
          <w:sz w:val="24"/>
          <w:szCs w:val="24"/>
        </w:rPr>
        <w:t xml:space="preserve">  № 557 </w:t>
      </w:r>
      <w:r>
        <w:rPr>
          <w:rFonts w:ascii="Arial" w:hAnsi="Arial"/>
          <w:sz w:val="24"/>
          <w:szCs w:val="24"/>
          <w:lang w:val="uk-UA"/>
        </w:rPr>
        <w:t>«</w:t>
      </w:r>
      <w:r>
        <w:rPr>
          <w:rFonts w:ascii="Arial" w:hAnsi="Arial"/>
          <w:sz w:val="24"/>
          <w:szCs w:val="24"/>
        </w:rPr>
        <w:t>Про впорядкування умов оплати праці та затвердження схем тарифних розрядів працівників навчальних закладів, установ освіти та наукових установ</w:t>
      </w:r>
      <w:r>
        <w:rPr>
          <w:rFonts w:ascii="Arial" w:hAnsi="Arial"/>
          <w:sz w:val="24"/>
          <w:szCs w:val="24"/>
          <w:lang w:val="uk-UA"/>
        </w:rPr>
        <w:t>» тарифні розряди залежать від освітньо-кваліфікаційного рівня:.</w:t>
      </w:r>
    </w:p>
    <w:p>
      <w:pPr>
        <w:pStyle w:val="Style14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Style w:val="Rvts82"/>
          <w:rFonts w:ascii="Arial" w:hAnsi="Arial"/>
          <w:sz w:val="24"/>
          <w:szCs w:val="24"/>
          <w:lang w:val="uk-UA"/>
        </w:rPr>
        <w:t>фахівцям, які мають освітньо-кваліфікаційний рівень спеціаліста або магістра (до введення в дію</w:t>
      </w:r>
      <w:r>
        <w:rPr>
          <w:rStyle w:val="Rvts82"/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  <w:lang w:val="uk-UA"/>
        </w:rPr>
        <w:t xml:space="preserve">Закону України від 23.05.1991р.№ 1060 «Про освіту» </w:t>
      </w:r>
      <w:r>
        <w:rPr>
          <w:rStyle w:val="Rvts82"/>
          <w:rFonts w:ascii="Arial" w:hAnsi="Arial"/>
          <w:sz w:val="24"/>
          <w:szCs w:val="24"/>
        </w:rPr>
        <w:t xml:space="preserve"> - вищу освіту), установлюється 11 тарифний розряд.</w:t>
      </w:r>
      <w:r>
        <w:rPr>
          <w:rFonts w:ascii="Arial" w:hAnsi="Arial"/>
          <w:sz w:val="24"/>
          <w:szCs w:val="24"/>
        </w:rPr>
        <w:t> </w:t>
        <w:br/>
      </w:r>
      <w:r>
        <w:rPr>
          <w:rStyle w:val="Rvts82"/>
          <w:rFonts w:ascii="Arial" w:hAnsi="Arial"/>
          <w:sz w:val="24"/>
          <w:szCs w:val="24"/>
        </w:rPr>
        <w:t>Тарифні розряди встановлюються за наслідками атестації.</w:t>
      </w:r>
      <w:r>
        <w:rPr>
          <w:rFonts w:ascii="Arial" w:hAnsi="Arial"/>
          <w:sz w:val="24"/>
          <w:szCs w:val="24"/>
        </w:rPr>
        <w:t> </w:t>
      </w:r>
    </w:p>
    <w:p>
      <w:pPr>
        <w:pStyle w:val="Style14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uk-UA"/>
        </w:rPr>
        <w:t>ф</w:t>
      </w:r>
      <w:r>
        <w:rPr>
          <w:rStyle w:val="Rvts82"/>
          <w:rFonts w:ascii="Arial" w:hAnsi="Arial"/>
          <w:sz w:val="24"/>
          <w:szCs w:val="24"/>
        </w:rPr>
        <w:t>ахівцям, які не мають освітньо-кваліфікаційного рівня молодшого спеціаліста (до введення в дію </w:t>
      </w:r>
      <w:r>
        <w:rPr>
          <w:rFonts w:ascii="Arial" w:hAnsi="Arial"/>
          <w:sz w:val="24"/>
          <w:szCs w:val="24"/>
          <w:lang w:val="uk-UA"/>
        </w:rPr>
        <w:t xml:space="preserve">Закону України від 23.05.1991р.№ 1060 «Про освіту» </w:t>
      </w:r>
      <w:r>
        <w:rPr>
          <w:rStyle w:val="Rvts82"/>
          <w:rFonts w:ascii="Arial" w:hAnsi="Arial"/>
          <w:sz w:val="24"/>
          <w:szCs w:val="24"/>
        </w:rPr>
        <w:t xml:space="preserve"> - середньої спеціальної освіти), установлюється 10 тарифний розряд.</w:t>
      </w:r>
      <w:r>
        <w:rPr>
          <w:rFonts w:ascii="Arial" w:hAnsi="Arial"/>
          <w:sz w:val="24"/>
          <w:szCs w:val="24"/>
        </w:rPr>
        <w:t> </w:t>
      </w:r>
    </w:p>
    <w:p>
      <w:pPr>
        <w:pStyle w:val="Style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yle14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Старший інспектор Головного</w:t>
      </w:r>
    </w:p>
    <w:p>
      <w:pPr>
        <w:pStyle w:val="Style14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Управління Державної служби</w:t>
      </w:r>
    </w:p>
    <w:p>
      <w:pPr>
        <w:pStyle w:val="Style14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України з питань праці в Одеській області                                  І.Б.Сорокін</w:t>
      </w:r>
    </w:p>
    <w:p>
      <w:pPr>
        <w:pStyle w:val="Style14"/>
        <w:spacing w:before="0" w:after="1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304" w:right="624" w:header="0" w:top="1021" w:footer="0" w:bottom="102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2B2B2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UnhideWhenUsed="1" w:count="267" w:defQFormat="0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ru-RU" w:eastAsia="en-US" w:bidi="ar-SA"/>
    </w:rPr>
  </w:style>
  <w:style w:type="paragraph" w:styleId="1">
    <w:name w:val="Заголовок 1"/>
    <w:uiPriority w:val="9"/>
    <w:qFormat/>
    <w:link w:val="10"/>
    <w:rsid w:val="00a42703"/>
    <w:basedOn w:val="Normal"/>
    <w:pPr>
      <w:keepNext/>
      <w:keepLines/>
      <w:spacing w:before="480" w:after="0"/>
      <w:outlineLvl w:val="0"/>
    </w:pPr>
    <w:rPr>
      <w:rFonts w:ascii="Cambria" w:hAnsi="Cambria" w:cs=""/>
      <w:b/>
      <w:bCs/>
      <w:color w:val="365F91"/>
      <w:sz w:val="28"/>
      <w:szCs w:val="28"/>
    </w:rPr>
  </w:style>
  <w:style w:type="paragraph" w:styleId="2">
    <w:name w:val="Заголовок 2"/>
    <w:basedOn w:val="Style13"/>
    <w:pPr/>
    <w:rPr/>
  </w:style>
  <w:style w:type="paragraph" w:styleId="3">
    <w:name w:val="Заголовок 3"/>
    <w:basedOn w:val="Style13"/>
    <w:pPr/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Дата1"/>
    <w:rsid w:val="00b34c77"/>
    <w:basedOn w:val="DefaultParagraphFont"/>
    <w:rPr/>
  </w:style>
  <w:style w:type="character" w:styleId="12" w:customStyle="1">
    <w:name w:val="Верхний колонтитул1"/>
    <w:rsid w:val="00b34c77"/>
    <w:basedOn w:val="DefaultParagraphFont"/>
    <w:rPr/>
  </w:style>
  <w:style w:type="character" w:styleId="Strong">
    <w:name w:val="Strong"/>
    <w:uiPriority w:val="22"/>
    <w:qFormat/>
    <w:rsid w:val="00b34c77"/>
    <w:basedOn w:val="DefaultParagraphFont"/>
    <w:rPr>
      <w:b/>
      <w:bCs/>
    </w:rPr>
  </w:style>
  <w:style w:type="character" w:styleId="Style11" w:customStyle="1">
    <w:name w:val="Текст выноски Знак"/>
    <w:uiPriority w:val="99"/>
    <w:semiHidden/>
    <w:link w:val="a5"/>
    <w:rsid w:val="00b47123"/>
    <w:basedOn w:val="DefaultParagraphFont"/>
    <w:rPr>
      <w:rFonts w:ascii="Tahoma" w:hAnsi="Tahoma" w:cs="Tahoma"/>
      <w:sz w:val="16"/>
      <w:szCs w:val="16"/>
    </w:rPr>
  </w:style>
  <w:style w:type="character" w:styleId="13" w:customStyle="1">
    <w:name w:val="Заголовок 1 Знак"/>
    <w:uiPriority w:val="9"/>
    <w:link w:val="1"/>
    <w:rsid w:val="00a42703"/>
    <w:basedOn w:val="DefaultParagraphFont"/>
    <w:rPr>
      <w:rFonts w:ascii="Cambria" w:hAnsi="Cambria" w:cs=""/>
      <w:b/>
      <w:bCs/>
      <w:color w:val="365F91"/>
      <w:sz w:val="28"/>
      <w:szCs w:val="28"/>
    </w:rPr>
  </w:style>
  <w:style w:type="character" w:styleId="Rvts44" w:customStyle="1">
    <w:name w:val="rvts44"/>
    <w:rsid w:val="000e792e"/>
    <w:basedOn w:val="DefaultParagraphFont"/>
    <w:rPr/>
  </w:style>
  <w:style w:type="character" w:styleId="Style12">
    <w:name w:val="Интернет-ссылка"/>
    <w:uiPriority w:val="99"/>
    <w:semiHidden/>
    <w:unhideWhenUsed/>
    <w:rsid w:val="00242b0d"/>
    <w:basedOn w:val="DefaultParagraphFont"/>
    <w:rPr>
      <w:color w:val="0000FF"/>
      <w:u w:val="single"/>
      <w:lang w:val="zxx" w:eastAsia="zxx" w:bidi="zxx"/>
    </w:rPr>
  </w:style>
  <w:style w:type="character" w:styleId="Rvts82" w:customStyle="1">
    <w:name w:val="rvts82"/>
    <w:rsid w:val="00561e0e"/>
    <w:basedOn w:val="DefaultParagraphFont"/>
    <w:rPr/>
  </w:style>
  <w:style w:type="character" w:styleId="ListLabel1">
    <w:name w:val="ListLabel 1"/>
    <w:rPr>
      <w:sz w:val="20"/>
    </w:rPr>
  </w:style>
  <w:style w:type="character" w:styleId="ListLabel2">
    <w:name w:val="ListLabel 2"/>
    <w:rPr>
      <w:rFonts w:cs="Calibri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Calibri"/>
      <w:color w:val="2B2B2B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NormalWeb">
    <w:name w:val="Normal (Web)"/>
    <w:uiPriority w:val="99"/>
    <w:unhideWhenUsed/>
    <w:rsid w:val="00b34c77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uiPriority w:val="99"/>
    <w:semiHidden/>
    <w:unhideWhenUsed/>
    <w:link w:val="a6"/>
    <w:rsid w:val="00b47123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" w:customStyle="1">
    <w:name w:val="text"/>
    <w:rsid w:val="00a4270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e792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Droid Sans Fallback" w:cs="Calibri"/>
      <w:color w:val="auto"/>
      <w:sz w:val="22"/>
      <w:szCs w:val="22"/>
      <w:lang w:val="ru-RU" w:eastAsia="en-US" w:bidi="ar-SA"/>
    </w:rPr>
  </w:style>
  <w:style w:type="paragraph" w:styleId="ListParagraph">
    <w:name w:val="List Paragraph"/>
    <w:uiPriority w:val="34"/>
    <w:qFormat/>
    <w:rsid w:val="00747c3c"/>
    <w:basedOn w:val="Normal"/>
    <w:pPr>
      <w:spacing w:before="0" w:after="200"/>
      <w:ind w:left="720" w:right="0" w:hanging="0"/>
      <w:contextualSpacing/>
    </w:pPr>
    <w:rPr/>
  </w:style>
  <w:style w:type="paragraph" w:styleId="Tj" w:customStyle="1">
    <w:name w:val="tj"/>
    <w:rsid w:val="00242b0d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r" w:customStyle="1">
    <w:name w:val="tr"/>
    <w:rsid w:val="00242b0d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Цитата"/>
    <w:basedOn w:val="Normal"/>
    <w:pPr/>
    <w:rPr/>
  </w:style>
  <w:style w:type="paragraph" w:styleId="Style19">
    <w:name w:val="Заглавие"/>
    <w:basedOn w:val="Style13"/>
    <w:pPr/>
    <w:rPr/>
  </w:style>
  <w:style w:type="paragraph" w:styleId="Style20">
    <w:name w:val="Подзаголовок"/>
    <w:basedOn w:val="Style13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561e0e"/>
    <w:pPr>
      <w:spacing w:lineRule="auto" w:after="0" w:line="24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arch.ligazakon.ua/l_doc2.nsf/link1/FIN57776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2018-07-20T09:35:00Z</dcterms:created>
  <dc:creator>Admin</dc:creator>
  <dc:language>uk-UA</dc:language>
  <cp:lastModifiedBy>Admin</cp:lastModifiedBy>
  <dcterms:modified xsi:type="dcterms:W3CDTF">2018-08-15T14:31:00Z</dcterms:modified>
  <cp:revision>29</cp:revision>
</cp:coreProperties>
</file>