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47785" w:rsidRPr="009C580C" w:rsidRDefault="00BE124A">
      <w:pPr>
        <w:pStyle w:val="Standard"/>
        <w:rPr>
          <w:lang w:val="uk-UA" w:eastAsia="ru-RU"/>
        </w:rPr>
      </w:pPr>
      <w:r w:rsidRPr="009C580C">
        <w:rPr>
          <w:noProof/>
          <w:lang w:val="uk-UA" w:eastAsia="uk-UA"/>
        </w:rPr>
        <w:drawing>
          <wp:anchor distT="0" distB="0" distL="114935" distR="114935" simplePos="0" relativeHeight="251657728" behindDoc="1" locked="0" layoutInCell="1" allowOverlap="1" wp14:anchorId="0206D657" wp14:editId="5B596AF8">
            <wp:simplePos x="0" y="0"/>
            <wp:positionH relativeFrom="column">
              <wp:posOffset>2748915</wp:posOffset>
            </wp:positionH>
            <wp:positionV relativeFrom="paragraph">
              <wp:posOffset>-130175</wp:posOffset>
            </wp:positionV>
            <wp:extent cx="827405" cy="1483995"/>
            <wp:effectExtent l="0" t="0" r="0" b="190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l="-76" t="-43" r="-76" b="-43"/>
                    <a:stretch>
                      <a:fillRect/>
                    </a:stretch>
                  </pic:blipFill>
                  <pic:spPr bwMode="auto">
                    <a:xfrm>
                      <a:off x="0" y="0"/>
                      <a:ext cx="827405" cy="14839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rsidR="00047785" w:rsidRPr="009C580C" w:rsidRDefault="00047785">
      <w:pPr>
        <w:pStyle w:val="Standard"/>
        <w:rPr>
          <w:lang w:val="uk-UA"/>
        </w:rPr>
      </w:pPr>
    </w:p>
    <w:p w:rsidR="00047785" w:rsidRPr="009C580C" w:rsidRDefault="00047785">
      <w:pPr>
        <w:pStyle w:val="Standard"/>
        <w:rPr>
          <w:lang w:val="uk-UA"/>
        </w:rPr>
      </w:pPr>
    </w:p>
    <w:p w:rsidR="00464FE3" w:rsidRPr="00464FE3" w:rsidRDefault="00047785" w:rsidP="00464FE3">
      <w:pPr>
        <w:pStyle w:val="Standard"/>
        <w:jc w:val="center"/>
        <w:rPr>
          <w:lang w:val="uk-UA"/>
        </w:rPr>
      </w:pPr>
      <w:r w:rsidRPr="009C580C">
        <w:rPr>
          <w:b/>
          <w:lang w:val="uk-UA"/>
        </w:rPr>
        <w:t>БІЛГОРОД-ДНІСТРОВСЬКА МІСЬКА РАДА</w:t>
      </w:r>
    </w:p>
    <w:p w:rsidR="004F2553" w:rsidRDefault="004F2553" w:rsidP="00464FE3">
      <w:pPr>
        <w:pStyle w:val="Standard"/>
        <w:jc w:val="center"/>
        <w:rPr>
          <w:b/>
          <w:lang w:val="uk-UA"/>
        </w:rPr>
      </w:pPr>
    </w:p>
    <w:p w:rsidR="00047785" w:rsidRPr="009C580C" w:rsidRDefault="00047785" w:rsidP="00464FE3">
      <w:pPr>
        <w:pStyle w:val="Standard"/>
        <w:jc w:val="center"/>
        <w:rPr>
          <w:lang w:val="uk-UA"/>
        </w:rPr>
      </w:pPr>
      <w:r w:rsidRPr="009C580C">
        <w:rPr>
          <w:b/>
          <w:lang w:val="uk-UA"/>
        </w:rPr>
        <w:t xml:space="preserve">Р І Ш Е Н </w:t>
      </w:r>
      <w:proofErr w:type="spellStart"/>
      <w:r w:rsidRPr="009C580C">
        <w:rPr>
          <w:b/>
          <w:lang w:val="uk-UA"/>
        </w:rPr>
        <w:t>Н</w:t>
      </w:r>
      <w:proofErr w:type="spellEnd"/>
      <w:r w:rsidRPr="009C580C">
        <w:rPr>
          <w:b/>
          <w:lang w:val="uk-UA"/>
        </w:rPr>
        <w:t xml:space="preserve"> Я</w:t>
      </w:r>
    </w:p>
    <w:tbl>
      <w:tblPr>
        <w:tblW w:w="0" w:type="auto"/>
        <w:tblInd w:w="1" w:type="dxa"/>
        <w:tblLayout w:type="fixed"/>
        <w:tblLook w:val="0000" w:firstRow="0" w:lastRow="0" w:firstColumn="0" w:lastColumn="0" w:noHBand="0" w:noVBand="0"/>
      </w:tblPr>
      <w:tblGrid>
        <w:gridCol w:w="3622"/>
        <w:gridCol w:w="2758"/>
        <w:gridCol w:w="3190"/>
      </w:tblGrid>
      <w:tr w:rsidR="00047785" w:rsidRPr="00661C5C">
        <w:trPr>
          <w:trHeight w:val="620"/>
        </w:trPr>
        <w:tc>
          <w:tcPr>
            <w:tcW w:w="3622" w:type="dxa"/>
            <w:shd w:val="clear" w:color="auto" w:fill="auto"/>
          </w:tcPr>
          <w:p w:rsidR="00047785" w:rsidRPr="009C580C" w:rsidRDefault="00661C5C" w:rsidP="009742C9">
            <w:pPr>
              <w:pStyle w:val="Standard"/>
              <w:widowControl w:val="0"/>
              <w:spacing w:before="120"/>
              <w:ind w:left="-108"/>
              <w:jc w:val="both"/>
              <w:rPr>
                <w:lang w:val="uk-UA"/>
              </w:rPr>
            </w:pPr>
            <w:r>
              <w:rPr>
                <w:sz w:val="24"/>
                <w:lang w:val="uk-UA"/>
              </w:rPr>
              <w:t>Від 02.09.2021</w:t>
            </w:r>
            <w:r w:rsidR="00047785" w:rsidRPr="009C580C">
              <w:rPr>
                <w:sz w:val="24"/>
                <w:lang w:val="uk-UA"/>
              </w:rPr>
              <w:t xml:space="preserve"> р.</w:t>
            </w:r>
          </w:p>
        </w:tc>
        <w:tc>
          <w:tcPr>
            <w:tcW w:w="2758" w:type="dxa"/>
            <w:shd w:val="clear" w:color="auto" w:fill="auto"/>
          </w:tcPr>
          <w:p w:rsidR="00047785" w:rsidRPr="009C580C" w:rsidRDefault="00047785">
            <w:pPr>
              <w:pStyle w:val="Standard"/>
              <w:widowControl w:val="0"/>
              <w:snapToGrid w:val="0"/>
              <w:spacing w:before="120"/>
              <w:jc w:val="center"/>
              <w:rPr>
                <w:b/>
                <w:sz w:val="24"/>
                <w:lang w:val="uk-UA"/>
              </w:rPr>
            </w:pPr>
          </w:p>
        </w:tc>
        <w:tc>
          <w:tcPr>
            <w:tcW w:w="3190" w:type="dxa"/>
            <w:shd w:val="clear" w:color="auto" w:fill="auto"/>
          </w:tcPr>
          <w:p w:rsidR="00047785" w:rsidRPr="009C580C" w:rsidRDefault="00661C5C" w:rsidP="009742C9">
            <w:pPr>
              <w:pStyle w:val="Standard"/>
              <w:widowControl w:val="0"/>
              <w:spacing w:before="120"/>
              <w:ind w:firstLine="567"/>
              <w:rPr>
                <w:lang w:val="uk-UA"/>
              </w:rPr>
            </w:pPr>
            <w:r>
              <w:rPr>
                <w:sz w:val="24"/>
                <w:lang w:val="uk-UA"/>
              </w:rPr>
              <w:t xml:space="preserve">                  </w:t>
            </w:r>
            <w:r w:rsidR="00047785" w:rsidRPr="009C580C">
              <w:rPr>
                <w:sz w:val="24"/>
                <w:lang w:val="uk-UA"/>
              </w:rPr>
              <w:t xml:space="preserve">№ </w:t>
            </w:r>
            <w:r>
              <w:rPr>
                <w:sz w:val="24"/>
                <w:lang w:val="uk-UA"/>
              </w:rPr>
              <w:t xml:space="preserve"> 370 </w:t>
            </w:r>
            <w:r w:rsidR="0093453A" w:rsidRPr="009C580C">
              <w:rPr>
                <w:sz w:val="24"/>
                <w:lang w:val="uk-UA"/>
              </w:rPr>
              <w:t>-VIII</w:t>
            </w:r>
          </w:p>
        </w:tc>
      </w:tr>
    </w:tbl>
    <w:p w:rsidR="00047785" w:rsidRPr="009C580C" w:rsidRDefault="00047785">
      <w:pPr>
        <w:pStyle w:val="Standard"/>
        <w:rPr>
          <w:lang w:val="uk-UA"/>
        </w:rPr>
      </w:pPr>
    </w:p>
    <w:p w:rsidR="00047785" w:rsidRPr="009C580C" w:rsidRDefault="00047785">
      <w:pPr>
        <w:pStyle w:val="Standard"/>
        <w:jc w:val="center"/>
        <w:rPr>
          <w:lang w:val="uk-UA"/>
        </w:rPr>
      </w:pPr>
      <w:r w:rsidRPr="009C580C">
        <w:rPr>
          <w:rStyle w:val="StrongEmphasis"/>
          <w:color w:val="000000"/>
          <w:szCs w:val="28"/>
          <w:lang w:val="uk-UA"/>
        </w:rPr>
        <w:t xml:space="preserve">Про звернення депутатів Білгород-Дністровської міської ради </w:t>
      </w:r>
    </w:p>
    <w:p w:rsidR="009742C9" w:rsidRPr="009C580C" w:rsidRDefault="00047785">
      <w:pPr>
        <w:pStyle w:val="Standard"/>
        <w:jc w:val="center"/>
        <w:rPr>
          <w:rStyle w:val="StrongEmphasis"/>
          <w:color w:val="000000"/>
          <w:szCs w:val="28"/>
          <w:lang w:val="uk-UA"/>
        </w:rPr>
      </w:pPr>
      <w:r w:rsidRPr="009C580C">
        <w:rPr>
          <w:rStyle w:val="StrongEmphasis"/>
          <w:color w:val="000000"/>
          <w:szCs w:val="28"/>
          <w:lang w:val="uk-UA"/>
        </w:rPr>
        <w:t>VIII скликання до Одеської обласної ради щодо</w:t>
      </w:r>
      <w:r w:rsidR="009742C9" w:rsidRPr="009C580C">
        <w:rPr>
          <w:rStyle w:val="StrongEmphasis"/>
          <w:color w:val="000000"/>
          <w:szCs w:val="28"/>
          <w:lang w:val="uk-UA"/>
        </w:rPr>
        <w:t xml:space="preserve"> передачі пам’ятки архітектури національного значення «Білгород – Дністровська (</w:t>
      </w:r>
      <w:proofErr w:type="spellStart"/>
      <w:r w:rsidR="009742C9" w:rsidRPr="009C580C">
        <w:rPr>
          <w:rStyle w:val="StrongEmphasis"/>
          <w:color w:val="000000"/>
          <w:szCs w:val="28"/>
          <w:lang w:val="uk-UA"/>
        </w:rPr>
        <w:t>Аккерманська</w:t>
      </w:r>
      <w:proofErr w:type="spellEnd"/>
      <w:r w:rsidR="009742C9" w:rsidRPr="009C580C">
        <w:rPr>
          <w:rStyle w:val="StrongEmphasis"/>
          <w:color w:val="000000"/>
          <w:szCs w:val="28"/>
          <w:lang w:val="uk-UA"/>
        </w:rPr>
        <w:t>) фортеця» з балансу територіальних громад сіл, селищ, міст області в особі Одеської обласної ради на баланс держави в особі Міністерства культури та інформаційної політики України</w:t>
      </w:r>
    </w:p>
    <w:p w:rsidR="009742C9" w:rsidRPr="009C580C" w:rsidRDefault="009742C9">
      <w:pPr>
        <w:pStyle w:val="Standard"/>
        <w:jc w:val="center"/>
        <w:rPr>
          <w:rStyle w:val="StrongEmphasis"/>
          <w:color w:val="000000"/>
          <w:szCs w:val="28"/>
          <w:lang w:val="uk-UA"/>
        </w:rPr>
      </w:pPr>
    </w:p>
    <w:p w:rsidR="009742C9" w:rsidRPr="009C580C" w:rsidRDefault="009742C9" w:rsidP="009742C9">
      <w:pPr>
        <w:pStyle w:val="Standard"/>
        <w:ind w:firstLine="708"/>
        <w:jc w:val="both"/>
        <w:rPr>
          <w:color w:val="000000"/>
          <w:szCs w:val="28"/>
          <w:lang w:val="uk-UA"/>
        </w:rPr>
      </w:pPr>
      <w:r w:rsidRPr="009C580C">
        <w:rPr>
          <w:color w:val="000000"/>
          <w:szCs w:val="28"/>
          <w:lang w:val="uk-UA"/>
        </w:rPr>
        <w:t xml:space="preserve">Розглянувши запит депутата міської ради </w:t>
      </w:r>
      <w:proofErr w:type="spellStart"/>
      <w:r w:rsidRPr="009C580C">
        <w:rPr>
          <w:color w:val="000000"/>
          <w:szCs w:val="28"/>
          <w:lang w:val="uk-UA"/>
        </w:rPr>
        <w:t>Соколенко</w:t>
      </w:r>
      <w:proofErr w:type="spellEnd"/>
      <w:r w:rsidRPr="009C580C">
        <w:rPr>
          <w:color w:val="000000"/>
          <w:szCs w:val="28"/>
          <w:lang w:val="uk-UA"/>
        </w:rPr>
        <w:t xml:space="preserve"> О.В., з метою збереження пам’ятки архітектури національного значення  «Білгород – Дністровська (</w:t>
      </w:r>
      <w:proofErr w:type="spellStart"/>
      <w:r w:rsidRPr="009C580C">
        <w:rPr>
          <w:color w:val="000000"/>
          <w:szCs w:val="28"/>
          <w:lang w:val="uk-UA"/>
        </w:rPr>
        <w:t>Аккерманська</w:t>
      </w:r>
      <w:proofErr w:type="spellEnd"/>
      <w:r w:rsidRPr="009C580C">
        <w:rPr>
          <w:color w:val="000000"/>
          <w:szCs w:val="28"/>
          <w:lang w:val="uk-UA"/>
        </w:rPr>
        <w:t>) фортеця»,</w:t>
      </w:r>
      <w:r w:rsidRPr="009C580C">
        <w:rPr>
          <w:lang w:val="uk-UA"/>
        </w:rPr>
        <w:t xml:space="preserve"> </w:t>
      </w:r>
      <w:r w:rsidRPr="009C580C">
        <w:rPr>
          <w:color w:val="000000"/>
          <w:szCs w:val="28"/>
          <w:lang w:val="uk-UA"/>
        </w:rPr>
        <w:t>керуючись статтями 21, 22 Закону України «Про статус депутатів місцевих рад», статтями 25, 26</w:t>
      </w:r>
      <w:r w:rsidR="007F3114" w:rsidRPr="009C580C">
        <w:rPr>
          <w:color w:val="000000"/>
          <w:szCs w:val="28"/>
          <w:lang w:val="uk-UA"/>
        </w:rPr>
        <w:t>, 59</w:t>
      </w:r>
      <w:r w:rsidRPr="009C580C">
        <w:rPr>
          <w:color w:val="000000"/>
          <w:szCs w:val="28"/>
          <w:lang w:val="uk-UA"/>
        </w:rPr>
        <w:t xml:space="preserve"> Закону України «Про місцеве самоврядування в Україні»,</w:t>
      </w:r>
      <w:r w:rsidR="007F3114" w:rsidRPr="009C580C">
        <w:rPr>
          <w:color w:val="000000"/>
          <w:szCs w:val="28"/>
          <w:lang w:val="uk-UA"/>
        </w:rPr>
        <w:t xml:space="preserve"> Білгород – Дністровська міська рада, </w:t>
      </w:r>
    </w:p>
    <w:p w:rsidR="00047785" w:rsidRPr="00464FE3" w:rsidRDefault="00047785">
      <w:pPr>
        <w:pStyle w:val="Standard"/>
        <w:jc w:val="both"/>
        <w:rPr>
          <w:lang w:val="uk-UA"/>
        </w:rPr>
      </w:pPr>
      <w:r w:rsidRPr="009C580C">
        <w:rPr>
          <w:b/>
          <w:color w:val="000000"/>
          <w:szCs w:val="28"/>
          <w:lang w:val="uk-UA"/>
        </w:rPr>
        <w:t>ВИРІШИЛА:</w:t>
      </w:r>
    </w:p>
    <w:p w:rsidR="007F3114" w:rsidRPr="009C580C" w:rsidRDefault="007F3114" w:rsidP="009C580C">
      <w:pPr>
        <w:pStyle w:val="Standard"/>
        <w:numPr>
          <w:ilvl w:val="0"/>
          <w:numId w:val="2"/>
        </w:numPr>
        <w:tabs>
          <w:tab w:val="clear" w:pos="709"/>
        </w:tabs>
        <w:ind w:firstLine="709"/>
        <w:jc w:val="both"/>
        <w:rPr>
          <w:rStyle w:val="StrongEmphasis"/>
          <w:b w:val="0"/>
          <w:bCs w:val="0"/>
          <w:lang w:val="uk-UA"/>
        </w:rPr>
      </w:pPr>
      <w:r w:rsidRPr="009C580C">
        <w:rPr>
          <w:lang w:val="uk-UA"/>
        </w:rPr>
        <w:t xml:space="preserve">Підтримати запит депутата міської ради </w:t>
      </w:r>
      <w:proofErr w:type="spellStart"/>
      <w:r w:rsidRPr="009C580C">
        <w:rPr>
          <w:lang w:val="uk-UA"/>
        </w:rPr>
        <w:t>Соколенко</w:t>
      </w:r>
      <w:proofErr w:type="spellEnd"/>
      <w:r w:rsidRPr="009C580C">
        <w:rPr>
          <w:lang w:val="uk-UA"/>
        </w:rPr>
        <w:t xml:space="preserve"> Оксани Василівни та з</w:t>
      </w:r>
      <w:r w:rsidR="00047785" w:rsidRPr="009C580C">
        <w:rPr>
          <w:color w:val="000000"/>
          <w:szCs w:val="28"/>
          <w:lang w:val="uk-UA"/>
        </w:rPr>
        <w:t xml:space="preserve">вернутися </w:t>
      </w:r>
      <w:r w:rsidR="00047785" w:rsidRPr="009C580C">
        <w:rPr>
          <w:rStyle w:val="StrongEmphasis"/>
          <w:b w:val="0"/>
          <w:bCs w:val="0"/>
          <w:color w:val="000000"/>
          <w:szCs w:val="28"/>
          <w:lang w:val="uk-UA"/>
        </w:rPr>
        <w:t xml:space="preserve">до Одеської обласної ради </w:t>
      </w:r>
      <w:r w:rsidRPr="009C580C">
        <w:rPr>
          <w:rStyle w:val="StrongEmphasis"/>
          <w:b w:val="0"/>
          <w:bCs w:val="0"/>
          <w:color w:val="000000"/>
          <w:szCs w:val="28"/>
          <w:lang w:val="uk-UA"/>
        </w:rPr>
        <w:t>щодо передачі пам’ятки архітектури національного значення «Білгород – Дністровська (</w:t>
      </w:r>
      <w:proofErr w:type="spellStart"/>
      <w:r w:rsidRPr="009C580C">
        <w:rPr>
          <w:rStyle w:val="StrongEmphasis"/>
          <w:b w:val="0"/>
          <w:bCs w:val="0"/>
          <w:color w:val="000000"/>
          <w:szCs w:val="28"/>
          <w:lang w:val="uk-UA"/>
        </w:rPr>
        <w:t>Аккерманська</w:t>
      </w:r>
      <w:proofErr w:type="spellEnd"/>
      <w:r w:rsidRPr="009C580C">
        <w:rPr>
          <w:rStyle w:val="StrongEmphasis"/>
          <w:b w:val="0"/>
          <w:bCs w:val="0"/>
          <w:color w:val="000000"/>
          <w:szCs w:val="28"/>
          <w:lang w:val="uk-UA"/>
        </w:rPr>
        <w:t>) фортеця» з балансу територіальних громад сіл, селищ, міст області в особі Одеської обласної ради на баланс держави в особі Міністерства культури та інформаційної політики України.</w:t>
      </w:r>
    </w:p>
    <w:p w:rsidR="00047785" w:rsidRPr="009C580C" w:rsidRDefault="00047785" w:rsidP="009C580C">
      <w:pPr>
        <w:pStyle w:val="Standard"/>
        <w:numPr>
          <w:ilvl w:val="0"/>
          <w:numId w:val="2"/>
        </w:numPr>
        <w:tabs>
          <w:tab w:val="clear" w:pos="709"/>
        </w:tabs>
        <w:ind w:firstLine="709"/>
        <w:jc w:val="both"/>
        <w:rPr>
          <w:lang w:val="uk-UA"/>
        </w:rPr>
      </w:pPr>
      <w:r w:rsidRPr="009C580C">
        <w:rPr>
          <w:rStyle w:val="StrongEmphasis"/>
          <w:b w:val="0"/>
          <w:bCs w:val="0"/>
          <w:color w:val="000000"/>
          <w:szCs w:val="28"/>
          <w:lang w:val="uk-UA"/>
        </w:rPr>
        <w:t>Направити звернення до Одеської обласної ради.</w:t>
      </w:r>
    </w:p>
    <w:p w:rsidR="00047785" w:rsidRPr="00464FE3" w:rsidRDefault="00047785" w:rsidP="009C580C">
      <w:pPr>
        <w:pStyle w:val="Standard"/>
        <w:numPr>
          <w:ilvl w:val="0"/>
          <w:numId w:val="2"/>
        </w:numPr>
        <w:tabs>
          <w:tab w:val="clear" w:pos="709"/>
        </w:tabs>
        <w:ind w:firstLine="709"/>
        <w:jc w:val="both"/>
        <w:rPr>
          <w:lang w:val="uk-UA"/>
        </w:rPr>
      </w:pPr>
      <w:r w:rsidRPr="009C580C">
        <w:rPr>
          <w:color w:val="000000"/>
          <w:szCs w:val="28"/>
          <w:lang w:val="uk-UA"/>
        </w:rPr>
        <w:t xml:space="preserve">Контроль за виконанням даного рішення покласти на постійну комісію </w:t>
      </w:r>
      <w:r w:rsidR="009C580C" w:rsidRPr="009C580C">
        <w:rPr>
          <w:color w:val="000000"/>
          <w:szCs w:val="28"/>
          <w:lang w:val="uk-UA"/>
        </w:rPr>
        <w:t xml:space="preserve">з питань містобудування, землекористування, охорони навколишнього середовища та історичної спадщини </w:t>
      </w:r>
      <w:r w:rsidRPr="009C580C">
        <w:rPr>
          <w:color w:val="000000"/>
          <w:szCs w:val="28"/>
          <w:lang w:val="uk-UA"/>
        </w:rPr>
        <w:t>(</w:t>
      </w:r>
      <w:r w:rsidR="009C580C" w:rsidRPr="009C580C">
        <w:rPr>
          <w:color w:val="000000"/>
          <w:szCs w:val="28"/>
          <w:lang w:val="uk-UA"/>
        </w:rPr>
        <w:t>Діна</w:t>
      </w:r>
      <w:r w:rsidRPr="009C580C">
        <w:rPr>
          <w:color w:val="000000"/>
          <w:szCs w:val="28"/>
          <w:lang w:val="uk-UA"/>
        </w:rPr>
        <w:t xml:space="preserve"> </w:t>
      </w:r>
      <w:r w:rsidR="009C580C" w:rsidRPr="009C580C">
        <w:rPr>
          <w:color w:val="000000"/>
          <w:szCs w:val="28"/>
          <w:lang w:val="uk-UA"/>
        </w:rPr>
        <w:t xml:space="preserve">БАЗІЛЕНКО).   </w:t>
      </w:r>
    </w:p>
    <w:p w:rsidR="00464FE3" w:rsidRDefault="00464FE3" w:rsidP="00464FE3">
      <w:pPr>
        <w:pStyle w:val="Standard"/>
        <w:jc w:val="both"/>
        <w:rPr>
          <w:color w:val="000000"/>
          <w:szCs w:val="28"/>
          <w:lang w:val="uk-UA"/>
        </w:rPr>
      </w:pPr>
    </w:p>
    <w:p w:rsidR="00047785" w:rsidRDefault="00464FE3" w:rsidP="002F24E6">
      <w:pPr>
        <w:pStyle w:val="Standard"/>
        <w:jc w:val="both"/>
        <w:rPr>
          <w:color w:val="000000"/>
          <w:szCs w:val="28"/>
          <w:lang w:val="uk-UA"/>
        </w:rPr>
      </w:pPr>
      <w:r>
        <w:rPr>
          <w:color w:val="000000"/>
          <w:szCs w:val="28"/>
          <w:lang w:val="uk-UA"/>
        </w:rPr>
        <w:t xml:space="preserve">                                                                 </w:t>
      </w:r>
    </w:p>
    <w:p w:rsidR="002F24E6" w:rsidRDefault="002F24E6" w:rsidP="002F24E6">
      <w:pPr>
        <w:pStyle w:val="Standard"/>
        <w:jc w:val="both"/>
        <w:rPr>
          <w:color w:val="000000"/>
          <w:szCs w:val="28"/>
          <w:lang w:val="uk-UA"/>
        </w:rPr>
      </w:pPr>
    </w:p>
    <w:p w:rsidR="002F24E6" w:rsidRPr="009C580C" w:rsidRDefault="002F24E6" w:rsidP="002F24E6">
      <w:pPr>
        <w:pStyle w:val="Standard"/>
        <w:jc w:val="both"/>
        <w:rPr>
          <w:color w:val="000000"/>
          <w:szCs w:val="28"/>
          <w:lang w:val="uk-UA"/>
        </w:rPr>
      </w:pPr>
      <w:r>
        <w:rPr>
          <w:color w:val="000000"/>
          <w:szCs w:val="28"/>
          <w:lang w:val="uk-UA"/>
        </w:rPr>
        <w:t>Міський голова                                                                   Віталій ГРАЖДАН</w:t>
      </w:r>
    </w:p>
    <w:p w:rsidR="00047785" w:rsidRPr="009C580C" w:rsidRDefault="00047785">
      <w:pPr>
        <w:pStyle w:val="Standard"/>
        <w:pageBreakBefore/>
        <w:jc w:val="both"/>
        <w:rPr>
          <w:sz w:val="26"/>
          <w:szCs w:val="26"/>
          <w:lang w:val="uk-UA"/>
        </w:rPr>
      </w:pPr>
      <w:r w:rsidRPr="009C580C">
        <w:rPr>
          <w:color w:val="000000"/>
          <w:szCs w:val="28"/>
          <w:lang w:val="uk-UA"/>
        </w:rPr>
        <w:lastRenderedPageBreak/>
        <w:tab/>
        <w:t xml:space="preserve"> </w:t>
      </w:r>
      <w:r w:rsidRPr="009C580C">
        <w:rPr>
          <w:color w:val="000000"/>
          <w:szCs w:val="28"/>
          <w:lang w:val="uk-UA"/>
        </w:rPr>
        <w:tab/>
      </w:r>
      <w:r w:rsidRPr="009C580C">
        <w:rPr>
          <w:color w:val="000000"/>
          <w:szCs w:val="28"/>
          <w:lang w:val="uk-UA"/>
        </w:rPr>
        <w:tab/>
      </w:r>
      <w:r w:rsidRPr="009C580C">
        <w:rPr>
          <w:color w:val="000000"/>
          <w:szCs w:val="28"/>
          <w:lang w:val="uk-UA"/>
        </w:rPr>
        <w:tab/>
      </w:r>
      <w:r w:rsidRPr="009C580C">
        <w:rPr>
          <w:color w:val="000000"/>
          <w:szCs w:val="28"/>
          <w:lang w:val="uk-UA"/>
        </w:rPr>
        <w:tab/>
      </w:r>
      <w:r w:rsidRPr="009C580C">
        <w:rPr>
          <w:color w:val="000000"/>
          <w:szCs w:val="28"/>
          <w:lang w:val="uk-UA"/>
        </w:rPr>
        <w:tab/>
      </w:r>
      <w:r w:rsidRPr="009C580C">
        <w:rPr>
          <w:color w:val="000000"/>
          <w:szCs w:val="28"/>
          <w:lang w:val="uk-UA"/>
        </w:rPr>
        <w:tab/>
      </w:r>
      <w:r w:rsidRPr="009C580C">
        <w:rPr>
          <w:color w:val="000000"/>
          <w:szCs w:val="28"/>
          <w:lang w:val="uk-UA"/>
        </w:rPr>
        <w:tab/>
      </w:r>
      <w:r w:rsidRPr="009C580C">
        <w:rPr>
          <w:color w:val="000000"/>
          <w:sz w:val="26"/>
          <w:szCs w:val="26"/>
          <w:lang w:val="uk-UA"/>
        </w:rPr>
        <w:t xml:space="preserve">    Додаток</w:t>
      </w:r>
    </w:p>
    <w:p w:rsidR="00047785" w:rsidRPr="009C580C" w:rsidRDefault="0071180E">
      <w:pPr>
        <w:pStyle w:val="af"/>
        <w:ind w:left="5954"/>
        <w:rPr>
          <w:sz w:val="26"/>
          <w:szCs w:val="26"/>
          <w:lang w:val="uk-UA"/>
        </w:rPr>
      </w:pPr>
      <w:r w:rsidRPr="009C580C">
        <w:rPr>
          <w:color w:val="000000"/>
          <w:sz w:val="26"/>
          <w:szCs w:val="26"/>
          <w:lang w:val="uk-UA"/>
        </w:rPr>
        <w:t>Д</w:t>
      </w:r>
      <w:r w:rsidR="00047785" w:rsidRPr="009C580C">
        <w:rPr>
          <w:color w:val="000000"/>
          <w:sz w:val="26"/>
          <w:szCs w:val="26"/>
          <w:lang w:val="uk-UA"/>
        </w:rPr>
        <w:t>о</w:t>
      </w:r>
      <w:r>
        <w:rPr>
          <w:color w:val="000000"/>
          <w:sz w:val="26"/>
          <w:szCs w:val="26"/>
          <w:lang w:val="uk-UA"/>
        </w:rPr>
        <w:t xml:space="preserve"> проекту </w:t>
      </w:r>
      <w:r w:rsidR="00047785" w:rsidRPr="009C580C">
        <w:rPr>
          <w:color w:val="000000"/>
          <w:sz w:val="26"/>
          <w:szCs w:val="26"/>
          <w:lang w:val="uk-UA"/>
        </w:rPr>
        <w:t>рішення Білгород</w:t>
      </w:r>
      <w:r>
        <w:rPr>
          <w:color w:val="000000"/>
          <w:sz w:val="26"/>
          <w:szCs w:val="26"/>
          <w:lang w:val="uk-UA"/>
        </w:rPr>
        <w:t xml:space="preserve"> </w:t>
      </w:r>
      <w:proofErr w:type="spellStart"/>
      <w:r>
        <w:rPr>
          <w:color w:val="000000"/>
          <w:sz w:val="26"/>
          <w:szCs w:val="26"/>
          <w:lang w:val="uk-UA"/>
        </w:rPr>
        <w:t>–</w:t>
      </w:r>
      <w:r w:rsidR="00047785" w:rsidRPr="009C580C">
        <w:rPr>
          <w:color w:val="000000"/>
          <w:sz w:val="26"/>
          <w:szCs w:val="26"/>
          <w:lang w:val="uk-UA"/>
        </w:rPr>
        <w:t>Дністровської</w:t>
      </w:r>
      <w:proofErr w:type="spellEnd"/>
      <w:r>
        <w:rPr>
          <w:color w:val="000000"/>
          <w:sz w:val="26"/>
          <w:szCs w:val="26"/>
          <w:lang w:val="uk-UA"/>
        </w:rPr>
        <w:t xml:space="preserve"> </w:t>
      </w:r>
      <w:r w:rsidR="00047785" w:rsidRPr="009C580C">
        <w:rPr>
          <w:color w:val="000000"/>
          <w:sz w:val="26"/>
          <w:szCs w:val="26"/>
          <w:lang w:val="uk-UA"/>
        </w:rPr>
        <w:t>міської   ради</w:t>
      </w:r>
    </w:p>
    <w:p w:rsidR="00047785" w:rsidRPr="009C580C" w:rsidRDefault="001D7798">
      <w:pPr>
        <w:pStyle w:val="af"/>
        <w:ind w:left="5954"/>
        <w:rPr>
          <w:sz w:val="26"/>
          <w:szCs w:val="26"/>
          <w:lang w:val="uk-UA"/>
        </w:rPr>
      </w:pPr>
      <w:r w:rsidRPr="009C580C">
        <w:rPr>
          <w:color w:val="000000"/>
          <w:sz w:val="26"/>
          <w:szCs w:val="26"/>
          <w:lang w:val="uk-UA"/>
        </w:rPr>
        <w:t xml:space="preserve">№ </w:t>
      </w:r>
      <w:r w:rsidR="00661C5C">
        <w:rPr>
          <w:color w:val="000000"/>
          <w:sz w:val="26"/>
          <w:szCs w:val="26"/>
          <w:lang w:val="uk-UA"/>
        </w:rPr>
        <w:t xml:space="preserve">370 </w:t>
      </w:r>
      <w:r w:rsidRPr="009C580C">
        <w:rPr>
          <w:color w:val="000000"/>
          <w:sz w:val="26"/>
          <w:szCs w:val="26"/>
          <w:lang w:val="uk-UA"/>
        </w:rPr>
        <w:t>-VIII</w:t>
      </w:r>
      <w:r w:rsidR="00047785" w:rsidRPr="009C580C">
        <w:rPr>
          <w:color w:val="000000"/>
          <w:sz w:val="26"/>
          <w:szCs w:val="26"/>
          <w:lang w:val="uk-UA"/>
        </w:rPr>
        <w:t xml:space="preserve"> від</w:t>
      </w:r>
      <w:r w:rsidRPr="009C580C">
        <w:rPr>
          <w:color w:val="000000"/>
          <w:sz w:val="26"/>
          <w:szCs w:val="26"/>
          <w:lang w:val="uk-UA"/>
        </w:rPr>
        <w:t xml:space="preserve"> </w:t>
      </w:r>
      <w:r w:rsidR="00661C5C">
        <w:rPr>
          <w:color w:val="000000"/>
          <w:sz w:val="26"/>
          <w:szCs w:val="26"/>
          <w:lang w:val="uk-UA"/>
        </w:rPr>
        <w:t>02.09</w:t>
      </w:r>
      <w:bookmarkStart w:id="0" w:name="_GoBack"/>
      <w:bookmarkEnd w:id="0"/>
      <w:r w:rsidRPr="009C580C">
        <w:rPr>
          <w:color w:val="000000"/>
          <w:sz w:val="26"/>
          <w:szCs w:val="26"/>
          <w:lang w:val="uk-UA"/>
        </w:rPr>
        <w:t>.2021 р.</w:t>
      </w:r>
    </w:p>
    <w:p w:rsidR="00047785" w:rsidRPr="009C580C" w:rsidRDefault="00047785">
      <w:pPr>
        <w:pStyle w:val="Standard"/>
        <w:jc w:val="both"/>
        <w:rPr>
          <w:color w:val="000000"/>
          <w:sz w:val="26"/>
          <w:szCs w:val="26"/>
          <w:lang w:val="uk-UA"/>
        </w:rPr>
      </w:pPr>
    </w:p>
    <w:p w:rsidR="00047785" w:rsidRPr="009C580C" w:rsidRDefault="00047785">
      <w:pPr>
        <w:pStyle w:val="Standard"/>
        <w:jc w:val="center"/>
        <w:rPr>
          <w:sz w:val="26"/>
          <w:szCs w:val="26"/>
          <w:lang w:val="uk-UA"/>
        </w:rPr>
      </w:pPr>
      <w:r w:rsidRPr="009C580C">
        <w:rPr>
          <w:b/>
          <w:bCs/>
          <w:color w:val="000000"/>
          <w:sz w:val="26"/>
          <w:szCs w:val="26"/>
          <w:lang w:val="uk-UA"/>
        </w:rPr>
        <w:t>ЗВЕРНЕННЯ</w:t>
      </w:r>
    </w:p>
    <w:p w:rsidR="00047785" w:rsidRPr="009C580C" w:rsidRDefault="00047785">
      <w:pPr>
        <w:pStyle w:val="Standard"/>
        <w:jc w:val="center"/>
        <w:rPr>
          <w:sz w:val="26"/>
          <w:szCs w:val="26"/>
          <w:lang w:val="uk-UA"/>
        </w:rPr>
      </w:pPr>
      <w:r w:rsidRPr="009C580C">
        <w:rPr>
          <w:rStyle w:val="StrongEmphasis"/>
          <w:b w:val="0"/>
          <w:bCs w:val="0"/>
          <w:sz w:val="26"/>
          <w:szCs w:val="26"/>
          <w:lang w:val="uk-UA"/>
        </w:rPr>
        <w:t>депутатів Білгород-Дністровської міської ради VIII скликання</w:t>
      </w:r>
    </w:p>
    <w:p w:rsidR="007F3114" w:rsidRPr="009C580C" w:rsidRDefault="00047785">
      <w:pPr>
        <w:pStyle w:val="Standard"/>
        <w:jc w:val="center"/>
        <w:rPr>
          <w:rStyle w:val="StrongEmphasis"/>
          <w:b w:val="0"/>
          <w:bCs w:val="0"/>
          <w:sz w:val="26"/>
          <w:szCs w:val="26"/>
          <w:lang w:val="uk-UA"/>
        </w:rPr>
      </w:pPr>
      <w:r w:rsidRPr="009C580C">
        <w:rPr>
          <w:rStyle w:val="StrongEmphasis"/>
          <w:b w:val="0"/>
          <w:bCs w:val="0"/>
          <w:sz w:val="26"/>
          <w:szCs w:val="26"/>
          <w:lang w:val="uk-UA"/>
        </w:rPr>
        <w:t>до Одеської обласної ради</w:t>
      </w:r>
      <w:r w:rsidR="007F3114" w:rsidRPr="009C580C">
        <w:rPr>
          <w:rStyle w:val="StrongEmphasis"/>
          <w:b w:val="0"/>
          <w:bCs w:val="0"/>
          <w:sz w:val="26"/>
          <w:szCs w:val="26"/>
          <w:lang w:val="uk-UA"/>
        </w:rPr>
        <w:t xml:space="preserve"> щодо передачі пам’ятки архітектури національного значення «Білгород – Дністровська (</w:t>
      </w:r>
      <w:proofErr w:type="spellStart"/>
      <w:r w:rsidR="007F3114" w:rsidRPr="009C580C">
        <w:rPr>
          <w:rStyle w:val="StrongEmphasis"/>
          <w:b w:val="0"/>
          <w:bCs w:val="0"/>
          <w:sz w:val="26"/>
          <w:szCs w:val="26"/>
          <w:lang w:val="uk-UA"/>
        </w:rPr>
        <w:t>Аккерманська</w:t>
      </w:r>
      <w:proofErr w:type="spellEnd"/>
      <w:r w:rsidR="007F3114" w:rsidRPr="009C580C">
        <w:rPr>
          <w:rStyle w:val="StrongEmphasis"/>
          <w:b w:val="0"/>
          <w:bCs w:val="0"/>
          <w:sz w:val="26"/>
          <w:szCs w:val="26"/>
          <w:lang w:val="uk-UA"/>
        </w:rPr>
        <w:t>) фортеця»</w:t>
      </w:r>
    </w:p>
    <w:p w:rsidR="00047785" w:rsidRPr="009C580C" w:rsidRDefault="007F3114">
      <w:pPr>
        <w:pStyle w:val="Standard"/>
        <w:jc w:val="center"/>
        <w:rPr>
          <w:sz w:val="26"/>
          <w:szCs w:val="26"/>
          <w:lang w:val="uk-UA"/>
        </w:rPr>
      </w:pPr>
      <w:r w:rsidRPr="009C580C">
        <w:rPr>
          <w:rStyle w:val="StrongEmphasis"/>
          <w:b w:val="0"/>
          <w:bCs w:val="0"/>
          <w:sz w:val="26"/>
          <w:szCs w:val="26"/>
          <w:lang w:val="uk-UA"/>
        </w:rPr>
        <w:t xml:space="preserve"> з балансу територіальних громад сіл, селищ, міст області в особі Одеської обласної ради на баланс держави в особі Міністерства культури та інформаційної політики України</w:t>
      </w:r>
    </w:p>
    <w:p w:rsidR="00047785" w:rsidRPr="009C580C" w:rsidRDefault="00047785">
      <w:pPr>
        <w:pStyle w:val="Standard"/>
        <w:jc w:val="both"/>
        <w:rPr>
          <w:color w:val="000000"/>
          <w:sz w:val="26"/>
          <w:szCs w:val="26"/>
          <w:lang w:val="uk-UA"/>
        </w:rPr>
      </w:pP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Білгород – Дністровська (</w:t>
      </w:r>
      <w:proofErr w:type="spellStart"/>
      <w:r w:rsidRPr="007F3114">
        <w:rPr>
          <w:rFonts w:eastAsia="Calibri"/>
          <w:sz w:val="26"/>
          <w:szCs w:val="26"/>
          <w:lang w:val="uk-UA" w:eastAsia="en-US"/>
        </w:rPr>
        <w:t>Аккерманська</w:t>
      </w:r>
      <w:proofErr w:type="spellEnd"/>
      <w:r w:rsidRPr="007F3114">
        <w:rPr>
          <w:rFonts w:eastAsia="Calibri"/>
          <w:sz w:val="26"/>
          <w:szCs w:val="26"/>
          <w:lang w:val="uk-UA" w:eastAsia="en-US"/>
        </w:rPr>
        <w:t>) фортеця, яка розташована на території м. Білгород – Дністровський Одеської області, є однією з найбільших в Україні пам'яток археології та архітектури, єдиним зразком середньовічної фортифікаційної архітектури у південно-західному регіоні України, окрім того - однією з найбільш збережених на території України та, відповідно, унікальним туристичним продуктом, що не має аналогів, як на території Одеської області так і в Україні.</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Пам’ятка архітектури постановою Ради Міністрів Української РСР № 970 від 24.08.1963 року визначена пам’яткою національного значення.</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Фортеця є комплексом споруд, що перебуває у комунальній власності територіальних громад сіл, селищ, міст області в особі Одеської обласної ради. Поточне управління пам’яткою здійснює створене рішенням обласної ради № 86-VI від 18.02.2011 року комунальне підприємство «Фортеця».</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Пам’ятка є об’єктом пильної уваги та в даний час, нажаль, об’єктом занепокоєння, як великої кількості жителів міста Білгород – Дністровський так і численної кількості туристів.</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Останнім часом загальний стан пам’ятки архітектури викликає занепокоєння, спостерігається збільшення руйнівних процесів, які неминуче продовжать негативно впливати на весь комплекс.</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Численні звернення громадськості щодо загрозливого стану фортеці та необхідності вжиття невідкладних протиаварійних та негайних реставраційних робіт, нажаль, залишаються без відповідей.</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Не зважаючи на те, що Департаментом культури, національностей, релігій та охорони об’єктів культурної спадщини Одеської обласної державної адміністрації постійно фіксується значний перелік руйнувань та потенційно небезпечних місць фортеці, перелік проблемних об’єктів на території пам’ятки архітектури не є вичерпним, реальна ситуація значно гірша.</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9C580C">
        <w:rPr>
          <w:rFonts w:eastAsia="Calibri"/>
          <w:sz w:val="26"/>
          <w:szCs w:val="26"/>
          <w:lang w:val="uk-UA" w:eastAsia="en-US"/>
        </w:rPr>
        <w:t xml:space="preserve">Враховуючи те, </w:t>
      </w:r>
      <w:r w:rsidRPr="007F3114">
        <w:rPr>
          <w:rFonts w:eastAsia="Calibri"/>
          <w:sz w:val="26"/>
          <w:szCs w:val="26"/>
          <w:lang w:val="uk-UA" w:eastAsia="en-US"/>
        </w:rPr>
        <w:t>що Білгород – Дністровська (</w:t>
      </w:r>
      <w:proofErr w:type="spellStart"/>
      <w:r w:rsidRPr="007F3114">
        <w:rPr>
          <w:rFonts w:eastAsia="Calibri"/>
          <w:sz w:val="26"/>
          <w:szCs w:val="26"/>
          <w:lang w:val="uk-UA" w:eastAsia="en-US"/>
        </w:rPr>
        <w:t>Аккерманська</w:t>
      </w:r>
      <w:proofErr w:type="spellEnd"/>
      <w:r w:rsidRPr="007F3114">
        <w:rPr>
          <w:rFonts w:eastAsia="Calibri"/>
          <w:sz w:val="26"/>
          <w:szCs w:val="26"/>
          <w:lang w:val="uk-UA" w:eastAsia="en-US"/>
        </w:rPr>
        <w:t xml:space="preserve">) фортеця перебуває у власності Одеської обласної ради, питання щодо фінансування даного об’єкту </w:t>
      </w:r>
      <w:r w:rsidRPr="009C580C">
        <w:rPr>
          <w:rFonts w:eastAsia="Calibri"/>
          <w:sz w:val="26"/>
          <w:szCs w:val="26"/>
          <w:lang w:val="uk-UA" w:eastAsia="en-US"/>
        </w:rPr>
        <w:t>має</w:t>
      </w:r>
      <w:r w:rsidRPr="007F3114">
        <w:rPr>
          <w:rFonts w:eastAsia="Calibri"/>
          <w:sz w:val="26"/>
          <w:szCs w:val="26"/>
          <w:lang w:val="uk-UA" w:eastAsia="en-US"/>
        </w:rPr>
        <w:t xml:space="preserve"> вирішуватися за рахунок бюджету області.</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9C580C">
        <w:rPr>
          <w:rFonts w:eastAsia="Calibri"/>
          <w:sz w:val="26"/>
          <w:szCs w:val="26"/>
          <w:lang w:val="uk-UA" w:eastAsia="en-US"/>
        </w:rPr>
        <w:t xml:space="preserve">Однак, через </w:t>
      </w:r>
      <w:r w:rsidR="00112A9D">
        <w:rPr>
          <w:rFonts w:eastAsia="Calibri"/>
          <w:sz w:val="26"/>
          <w:szCs w:val="26"/>
          <w:lang w:val="uk-UA" w:eastAsia="en-US"/>
        </w:rPr>
        <w:t>брак</w:t>
      </w:r>
      <w:r w:rsidRPr="009C580C">
        <w:rPr>
          <w:rFonts w:eastAsia="Calibri"/>
          <w:sz w:val="26"/>
          <w:szCs w:val="26"/>
          <w:lang w:val="uk-UA" w:eastAsia="en-US"/>
        </w:rPr>
        <w:t xml:space="preserve"> коштів в бюджеті області </w:t>
      </w:r>
      <w:r w:rsidRPr="007F3114">
        <w:rPr>
          <w:rFonts w:eastAsia="Calibri"/>
          <w:sz w:val="26"/>
          <w:szCs w:val="26"/>
          <w:lang w:val="uk-UA" w:eastAsia="en-US"/>
        </w:rPr>
        <w:t>на проведення робіт з реконструкції або проведення протиаварійних р</w:t>
      </w:r>
      <w:r w:rsidRPr="009C580C">
        <w:rPr>
          <w:rFonts w:eastAsia="Calibri"/>
          <w:sz w:val="26"/>
          <w:szCs w:val="26"/>
          <w:lang w:val="uk-UA" w:eastAsia="en-US"/>
        </w:rPr>
        <w:t xml:space="preserve">обіт на 2021 рік, </w:t>
      </w:r>
      <w:r w:rsidR="00BE124A" w:rsidRPr="009C580C">
        <w:rPr>
          <w:rFonts w:eastAsia="Calibri"/>
          <w:sz w:val="26"/>
          <w:szCs w:val="26"/>
          <w:lang w:val="uk-UA" w:eastAsia="en-US"/>
        </w:rPr>
        <w:t xml:space="preserve">фінансувати цей об’єкт </w:t>
      </w:r>
      <w:r w:rsidRPr="009C580C">
        <w:rPr>
          <w:rFonts w:eastAsia="Calibri"/>
          <w:sz w:val="26"/>
          <w:szCs w:val="26"/>
          <w:lang w:val="uk-UA" w:eastAsia="en-US"/>
        </w:rPr>
        <w:t xml:space="preserve">фінансування цього об’єкту у поточному році </w:t>
      </w:r>
      <w:r w:rsidRPr="007F3114">
        <w:rPr>
          <w:rFonts w:eastAsia="Calibri"/>
          <w:sz w:val="26"/>
          <w:szCs w:val="26"/>
          <w:lang w:val="uk-UA" w:eastAsia="en-US"/>
        </w:rPr>
        <w:t>не передбачено.</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 xml:space="preserve">Враховуючи реальний стан пам’ятки архітектури, потенційне неминуче продовження руйнівних процесів та відсутність передбаченого найближчим часом обласною радою фінансування на проведення робіт на території фортеці, необхідно підняти питання стосовно передачі Білгород – Дністровської фортеці на баланс держави, оскільки не вжиття термінових невідкладних заходів, може призвести до повної втрати пам’ятки як історичного ансамблю, а втрата пам’ятки такого масштабу </w:t>
      </w:r>
      <w:r w:rsidRPr="007F3114">
        <w:rPr>
          <w:rFonts w:eastAsia="Calibri"/>
          <w:sz w:val="26"/>
          <w:szCs w:val="26"/>
          <w:lang w:val="uk-UA" w:eastAsia="en-US"/>
        </w:rPr>
        <w:lastRenderedPageBreak/>
        <w:t xml:space="preserve">негативно відобразиться на туристичній привабливості як Одеського регіону, так країни в цілому. Більш того, втрата пам’яток національного значення безпосередньо загрожує втраті унікальної ідентичності та нашого історичного надбання. </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В даний час, в рамках програми «Велике будівництво» ініційованої Президентом України, проводяться заходи, спрямовані на збереження культурної спадщини об’єктів культурного призначення та розвиток культурного потенціалу України. Порядок відбору проектів, які будуть реалізовані в рамках програми, визначено постановою Кабінету Міністрів України від 09.12.2020 року № 1214.</w:t>
      </w:r>
    </w:p>
    <w:p w:rsidR="007F3114" w:rsidRPr="007F3114" w:rsidRDefault="007F3114" w:rsidP="007F3114">
      <w:pPr>
        <w:widowControl/>
        <w:suppressAutoHyphens w:val="0"/>
        <w:ind w:firstLine="709"/>
        <w:jc w:val="both"/>
        <w:textAlignment w:val="auto"/>
        <w:rPr>
          <w:rFonts w:eastAsia="Calibri"/>
          <w:b/>
          <w:sz w:val="26"/>
          <w:szCs w:val="26"/>
          <w:lang w:val="uk-UA" w:eastAsia="en-US"/>
        </w:rPr>
      </w:pPr>
      <w:r w:rsidRPr="007F3114">
        <w:rPr>
          <w:rFonts w:eastAsia="Calibri"/>
          <w:sz w:val="26"/>
          <w:szCs w:val="26"/>
          <w:lang w:val="uk-UA" w:eastAsia="en-US"/>
        </w:rPr>
        <w:t xml:space="preserve">В свою чергу, постановою КМУ № 1214 передбачено, що до участі у відборі допускаються проекти з реставрації, консервації, ремонту на пам’ятках культурної спадщини </w:t>
      </w:r>
      <w:r w:rsidRPr="007F3114">
        <w:rPr>
          <w:rFonts w:eastAsia="Calibri"/>
          <w:b/>
          <w:sz w:val="26"/>
          <w:szCs w:val="26"/>
          <w:lang w:val="uk-UA" w:eastAsia="en-US"/>
        </w:rPr>
        <w:t>державної форми власності.</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 xml:space="preserve">Також, Президентська програма «Великої Реставрації» крім самої реставрації об’єктів передбачає комплексний підхід та відновлення об’єктів культурної спадщини, серед яких: </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 xml:space="preserve">- будування доріг до об’єктів, </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 відновлення інфраструктури;</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 реклама та просування;</w:t>
      </w:r>
    </w:p>
    <w:p w:rsidR="007F3114" w:rsidRPr="007F3114"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 навігація, для того, щоб люди, навіть коли вони не планують поїхати до об’єкта, бачили вказівники, заїжджали, проводили там час і дізнавалися більше за свою країну та історію. Та інше.</w:t>
      </w:r>
    </w:p>
    <w:p w:rsidR="007F3114" w:rsidRPr="009C580C" w:rsidRDefault="007F3114" w:rsidP="007F3114">
      <w:pPr>
        <w:widowControl/>
        <w:suppressAutoHyphens w:val="0"/>
        <w:ind w:firstLine="709"/>
        <w:jc w:val="both"/>
        <w:textAlignment w:val="auto"/>
        <w:rPr>
          <w:rFonts w:eastAsia="Calibri"/>
          <w:sz w:val="26"/>
          <w:szCs w:val="26"/>
          <w:lang w:val="uk-UA" w:eastAsia="en-US"/>
        </w:rPr>
      </w:pPr>
      <w:r w:rsidRPr="007F3114">
        <w:rPr>
          <w:rFonts w:eastAsia="Calibri"/>
          <w:sz w:val="26"/>
          <w:szCs w:val="26"/>
          <w:lang w:val="uk-UA" w:eastAsia="en-US"/>
        </w:rPr>
        <w:t xml:space="preserve">Всі ці можливості, якщо їх не втратити, зможуть позитивно вплинути на розвиток </w:t>
      </w:r>
      <w:r w:rsidR="00BE124A" w:rsidRPr="009C580C">
        <w:rPr>
          <w:rFonts w:eastAsia="Calibri"/>
          <w:sz w:val="26"/>
          <w:szCs w:val="26"/>
          <w:lang w:val="uk-UA" w:eastAsia="en-US"/>
        </w:rPr>
        <w:t>Одеської області</w:t>
      </w:r>
      <w:r w:rsidRPr="007F3114">
        <w:rPr>
          <w:rFonts w:eastAsia="Calibri"/>
          <w:sz w:val="26"/>
          <w:szCs w:val="26"/>
          <w:lang w:val="uk-UA" w:eastAsia="en-US"/>
        </w:rPr>
        <w:t xml:space="preserve"> та дозволить залучити державні кошти до відбудови інфраструктури </w:t>
      </w:r>
      <w:r w:rsidR="00BE124A" w:rsidRPr="009C580C">
        <w:rPr>
          <w:rFonts w:eastAsia="Calibri"/>
          <w:sz w:val="26"/>
          <w:szCs w:val="26"/>
          <w:lang w:val="uk-UA" w:eastAsia="en-US"/>
        </w:rPr>
        <w:t>області</w:t>
      </w:r>
      <w:r w:rsidRPr="007F3114">
        <w:rPr>
          <w:rFonts w:eastAsia="Calibri"/>
          <w:sz w:val="26"/>
          <w:szCs w:val="26"/>
          <w:lang w:val="uk-UA" w:eastAsia="en-US"/>
        </w:rPr>
        <w:t xml:space="preserve">, а також надасть можливість збільшити кількість туристів та гостей </w:t>
      </w:r>
      <w:r w:rsidR="00BE124A" w:rsidRPr="009C580C">
        <w:rPr>
          <w:rFonts w:eastAsia="Calibri"/>
          <w:sz w:val="26"/>
          <w:szCs w:val="26"/>
          <w:lang w:val="uk-UA" w:eastAsia="en-US"/>
        </w:rPr>
        <w:t>нашого регіону</w:t>
      </w:r>
      <w:r w:rsidRPr="007F3114">
        <w:rPr>
          <w:rFonts w:eastAsia="Calibri"/>
          <w:sz w:val="26"/>
          <w:szCs w:val="26"/>
          <w:lang w:val="uk-UA" w:eastAsia="en-US"/>
        </w:rPr>
        <w:t xml:space="preserve"> – як наслідок збільшити надходження до </w:t>
      </w:r>
      <w:r w:rsidR="00BE124A" w:rsidRPr="009C580C">
        <w:rPr>
          <w:rFonts w:eastAsia="Calibri"/>
          <w:sz w:val="26"/>
          <w:szCs w:val="26"/>
          <w:lang w:val="uk-UA" w:eastAsia="en-US"/>
        </w:rPr>
        <w:t>місцевих бюджетів всіх рівнів</w:t>
      </w:r>
      <w:r w:rsidRPr="007F3114">
        <w:rPr>
          <w:rFonts w:eastAsia="Calibri"/>
          <w:sz w:val="26"/>
          <w:szCs w:val="26"/>
          <w:lang w:val="uk-UA" w:eastAsia="en-US"/>
        </w:rPr>
        <w:t>.</w:t>
      </w:r>
    </w:p>
    <w:p w:rsidR="00BE124A" w:rsidRPr="009C580C" w:rsidRDefault="00BE124A" w:rsidP="00BE124A">
      <w:pPr>
        <w:widowControl/>
        <w:suppressAutoHyphens w:val="0"/>
        <w:ind w:firstLine="709"/>
        <w:jc w:val="both"/>
        <w:textAlignment w:val="auto"/>
        <w:rPr>
          <w:rFonts w:eastAsia="Calibri"/>
          <w:sz w:val="26"/>
          <w:szCs w:val="26"/>
          <w:lang w:val="uk-UA" w:eastAsia="en-US"/>
        </w:rPr>
      </w:pPr>
      <w:r w:rsidRPr="009C580C">
        <w:rPr>
          <w:rFonts w:eastAsia="Calibri"/>
          <w:sz w:val="26"/>
          <w:szCs w:val="26"/>
          <w:lang w:val="uk-UA" w:eastAsia="en-US"/>
        </w:rPr>
        <w:t>На підставі викладеного, з метою недопущення втрати пам’ятки національного значення, подальшого розвитку Білгород – Дністровської (</w:t>
      </w:r>
      <w:proofErr w:type="spellStart"/>
      <w:r w:rsidRPr="009C580C">
        <w:rPr>
          <w:rFonts w:eastAsia="Calibri"/>
          <w:sz w:val="26"/>
          <w:szCs w:val="26"/>
          <w:lang w:val="uk-UA" w:eastAsia="en-US"/>
        </w:rPr>
        <w:t>Аккерманської</w:t>
      </w:r>
      <w:proofErr w:type="spellEnd"/>
      <w:r w:rsidRPr="009C580C">
        <w:rPr>
          <w:rFonts w:eastAsia="Calibri"/>
          <w:sz w:val="26"/>
          <w:szCs w:val="26"/>
          <w:lang w:val="uk-UA" w:eastAsia="en-US"/>
        </w:rPr>
        <w:t>) фортеці та туристичної галузі регіону, просимо розглянути питання передачі пам’ятки архітектури національного значення «Білгород – Дністровська (</w:t>
      </w:r>
      <w:proofErr w:type="spellStart"/>
      <w:r w:rsidRPr="009C580C">
        <w:rPr>
          <w:rFonts w:eastAsia="Calibri"/>
          <w:sz w:val="26"/>
          <w:szCs w:val="26"/>
          <w:lang w:val="uk-UA" w:eastAsia="en-US"/>
        </w:rPr>
        <w:t>Аккерманська</w:t>
      </w:r>
      <w:proofErr w:type="spellEnd"/>
      <w:r w:rsidRPr="009C580C">
        <w:rPr>
          <w:rFonts w:eastAsia="Calibri"/>
          <w:sz w:val="26"/>
          <w:szCs w:val="26"/>
          <w:lang w:val="uk-UA" w:eastAsia="en-US"/>
        </w:rPr>
        <w:t>) фортеця» з балансу територіальних громад сіл, селищ, міст області в особі Одеської обласної ради на баланс держави в особі Міністерства культури та інформаційної політики України.</w:t>
      </w:r>
    </w:p>
    <w:p w:rsidR="00047785" w:rsidRPr="009C580C" w:rsidRDefault="00047785" w:rsidP="00BE124A">
      <w:pPr>
        <w:pStyle w:val="Standard"/>
        <w:jc w:val="both"/>
        <w:rPr>
          <w:sz w:val="26"/>
          <w:szCs w:val="26"/>
          <w:lang w:val="uk-UA"/>
        </w:rPr>
      </w:pPr>
      <w:r w:rsidRPr="009C580C">
        <w:rPr>
          <w:rStyle w:val="StrongEmphasis"/>
          <w:b w:val="0"/>
          <w:bCs w:val="0"/>
          <w:color w:val="000000"/>
          <w:sz w:val="26"/>
          <w:szCs w:val="26"/>
          <w:lang w:val="uk-UA"/>
        </w:rPr>
        <w:tab/>
      </w:r>
    </w:p>
    <w:p w:rsidR="00047785" w:rsidRPr="009C580C" w:rsidRDefault="00047785">
      <w:pPr>
        <w:pStyle w:val="af0"/>
        <w:spacing w:before="0" w:after="0"/>
        <w:ind w:right="140"/>
        <w:jc w:val="both"/>
        <w:rPr>
          <w:color w:val="000000"/>
          <w:sz w:val="26"/>
          <w:szCs w:val="26"/>
          <w:lang w:val="uk-UA"/>
        </w:rPr>
      </w:pPr>
    </w:p>
    <w:p w:rsidR="00047785" w:rsidRPr="009C580C" w:rsidRDefault="00047785">
      <w:pPr>
        <w:pStyle w:val="af0"/>
        <w:spacing w:before="0" w:after="0"/>
        <w:ind w:right="140"/>
        <w:jc w:val="both"/>
        <w:rPr>
          <w:sz w:val="26"/>
          <w:szCs w:val="26"/>
          <w:lang w:val="uk-UA"/>
        </w:rPr>
      </w:pPr>
      <w:r w:rsidRPr="009C580C">
        <w:rPr>
          <w:rStyle w:val="rvts15"/>
          <w:bCs/>
          <w:color w:val="000000"/>
          <w:sz w:val="26"/>
          <w:szCs w:val="26"/>
          <w:lang w:val="uk-UA"/>
        </w:rPr>
        <w:t xml:space="preserve">З повагою,                                  </w:t>
      </w:r>
    </w:p>
    <w:p w:rsidR="00047785" w:rsidRPr="009C580C" w:rsidRDefault="00047785">
      <w:pPr>
        <w:pStyle w:val="af0"/>
        <w:spacing w:before="0" w:after="0"/>
        <w:ind w:right="140"/>
        <w:jc w:val="both"/>
        <w:rPr>
          <w:sz w:val="26"/>
          <w:szCs w:val="26"/>
          <w:lang w:val="uk-UA"/>
        </w:rPr>
      </w:pPr>
      <w:r w:rsidRPr="009C580C">
        <w:rPr>
          <w:rStyle w:val="rvts15"/>
          <w:bCs/>
          <w:color w:val="000000"/>
          <w:sz w:val="26"/>
          <w:szCs w:val="26"/>
          <w:lang w:val="uk-UA"/>
        </w:rPr>
        <w:t>депутати Білгород-Дністровської</w:t>
      </w:r>
    </w:p>
    <w:p w:rsidR="00047785" w:rsidRPr="009C580C" w:rsidRDefault="00047785">
      <w:pPr>
        <w:pStyle w:val="af0"/>
        <w:spacing w:before="0" w:after="0"/>
        <w:ind w:right="140"/>
        <w:jc w:val="both"/>
        <w:rPr>
          <w:sz w:val="26"/>
          <w:szCs w:val="26"/>
          <w:lang w:val="uk-UA"/>
        </w:rPr>
      </w:pPr>
      <w:r w:rsidRPr="009C580C">
        <w:rPr>
          <w:rStyle w:val="rvts15"/>
          <w:bCs/>
          <w:color w:val="000000"/>
          <w:sz w:val="26"/>
          <w:szCs w:val="26"/>
          <w:lang w:val="uk-UA"/>
        </w:rPr>
        <w:t>міської ради Одеської області</w:t>
      </w:r>
    </w:p>
    <w:p w:rsidR="00047785" w:rsidRPr="009C580C" w:rsidRDefault="00047785">
      <w:pPr>
        <w:pStyle w:val="Standard"/>
        <w:ind w:right="140"/>
        <w:jc w:val="both"/>
        <w:rPr>
          <w:sz w:val="26"/>
          <w:szCs w:val="26"/>
          <w:lang w:val="uk-UA"/>
        </w:rPr>
      </w:pPr>
    </w:p>
    <w:p w:rsidR="00047785" w:rsidRPr="009C580C" w:rsidRDefault="00047785">
      <w:pPr>
        <w:pStyle w:val="Standard"/>
        <w:ind w:right="140"/>
        <w:jc w:val="both"/>
        <w:rPr>
          <w:color w:val="000000"/>
          <w:sz w:val="26"/>
          <w:szCs w:val="26"/>
          <w:lang w:val="uk-UA"/>
        </w:rPr>
      </w:pPr>
    </w:p>
    <w:p w:rsidR="00047785" w:rsidRPr="009C580C" w:rsidRDefault="00047785">
      <w:pPr>
        <w:pStyle w:val="Standard"/>
        <w:ind w:right="140"/>
        <w:jc w:val="both"/>
        <w:rPr>
          <w:color w:val="000000"/>
          <w:sz w:val="26"/>
          <w:szCs w:val="26"/>
          <w:lang w:val="uk-UA"/>
        </w:rPr>
      </w:pPr>
    </w:p>
    <w:p w:rsidR="00FD2169" w:rsidRDefault="00047785">
      <w:pPr>
        <w:pStyle w:val="Standard"/>
        <w:rPr>
          <w:color w:val="000000"/>
          <w:sz w:val="26"/>
          <w:szCs w:val="26"/>
          <w:lang w:val="uk-UA"/>
        </w:rPr>
      </w:pPr>
      <w:r w:rsidRPr="009C580C">
        <w:rPr>
          <w:color w:val="000000"/>
          <w:sz w:val="26"/>
          <w:szCs w:val="26"/>
          <w:lang w:val="uk-UA"/>
        </w:rPr>
        <w:t>Секретар міської ради                                                     Олександр СКАЛОЗУБ</w:t>
      </w: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r>
        <w:rPr>
          <w:color w:val="000000"/>
          <w:sz w:val="26"/>
          <w:szCs w:val="26"/>
          <w:lang w:val="uk-UA"/>
        </w:rPr>
        <w:t xml:space="preserve">Секретар міської ради                                                   </w:t>
      </w:r>
      <w:r w:rsidR="004F2553">
        <w:rPr>
          <w:color w:val="000000"/>
          <w:sz w:val="26"/>
          <w:szCs w:val="26"/>
          <w:lang w:val="uk-UA"/>
        </w:rPr>
        <w:t xml:space="preserve">            </w:t>
      </w:r>
      <w:r>
        <w:rPr>
          <w:color w:val="000000"/>
          <w:sz w:val="26"/>
          <w:szCs w:val="26"/>
          <w:lang w:val="uk-UA"/>
        </w:rPr>
        <w:t>Олександр СКАЛОЗУБ</w:t>
      </w:r>
    </w:p>
    <w:p w:rsidR="004F2553" w:rsidRDefault="004F2553">
      <w:pPr>
        <w:pStyle w:val="Standard"/>
        <w:rPr>
          <w:color w:val="000000"/>
          <w:sz w:val="26"/>
          <w:szCs w:val="26"/>
          <w:lang w:val="uk-UA"/>
        </w:rPr>
      </w:pPr>
    </w:p>
    <w:p w:rsidR="004F2553" w:rsidRDefault="004F2553">
      <w:pPr>
        <w:pStyle w:val="Standard"/>
        <w:rPr>
          <w:color w:val="000000"/>
          <w:sz w:val="26"/>
          <w:szCs w:val="26"/>
          <w:lang w:val="uk-UA"/>
        </w:rPr>
      </w:pPr>
      <w:r>
        <w:rPr>
          <w:color w:val="000000"/>
          <w:sz w:val="26"/>
          <w:szCs w:val="26"/>
          <w:lang w:val="uk-UA"/>
        </w:rPr>
        <w:t>Секретар сесії                                                                            Олена РИМСЬКА</w:t>
      </w: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r>
        <w:rPr>
          <w:color w:val="000000"/>
          <w:sz w:val="26"/>
          <w:szCs w:val="26"/>
          <w:lang w:val="uk-UA"/>
        </w:rPr>
        <w:t>В.</w:t>
      </w:r>
      <w:proofErr w:type="spellStart"/>
      <w:r>
        <w:rPr>
          <w:color w:val="000000"/>
          <w:sz w:val="26"/>
          <w:szCs w:val="26"/>
          <w:lang w:val="uk-UA"/>
        </w:rPr>
        <w:t>О.начальника</w:t>
      </w:r>
      <w:proofErr w:type="spellEnd"/>
      <w:r>
        <w:rPr>
          <w:color w:val="000000"/>
          <w:sz w:val="26"/>
          <w:szCs w:val="26"/>
          <w:lang w:val="uk-UA"/>
        </w:rPr>
        <w:t xml:space="preserve"> юридичного відділу                      </w:t>
      </w:r>
      <w:r w:rsidR="004F2553">
        <w:rPr>
          <w:color w:val="000000"/>
          <w:sz w:val="26"/>
          <w:szCs w:val="26"/>
          <w:lang w:val="uk-UA"/>
        </w:rPr>
        <w:t xml:space="preserve">            </w:t>
      </w:r>
      <w:r>
        <w:rPr>
          <w:color w:val="000000"/>
          <w:sz w:val="26"/>
          <w:szCs w:val="26"/>
          <w:lang w:val="uk-UA"/>
        </w:rPr>
        <w:t xml:space="preserve">    </w:t>
      </w:r>
      <w:r w:rsidR="004F2553">
        <w:rPr>
          <w:color w:val="000000"/>
          <w:sz w:val="26"/>
          <w:szCs w:val="26"/>
          <w:lang w:val="uk-UA"/>
        </w:rPr>
        <w:t>Оксана ГОЛІНСЬКА</w:t>
      </w: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r>
        <w:rPr>
          <w:color w:val="000000"/>
          <w:sz w:val="26"/>
          <w:szCs w:val="26"/>
          <w:lang w:val="uk-UA"/>
        </w:rPr>
        <w:t xml:space="preserve">Голова постійної комісії з питань законності, </w:t>
      </w:r>
    </w:p>
    <w:p w:rsidR="00FD2169" w:rsidRDefault="00FD2169">
      <w:pPr>
        <w:pStyle w:val="Standard"/>
        <w:rPr>
          <w:color w:val="000000"/>
          <w:sz w:val="26"/>
          <w:szCs w:val="26"/>
          <w:lang w:val="uk-UA"/>
        </w:rPr>
      </w:pPr>
      <w:r>
        <w:rPr>
          <w:color w:val="000000"/>
          <w:sz w:val="26"/>
          <w:szCs w:val="26"/>
          <w:lang w:val="uk-UA"/>
        </w:rPr>
        <w:t xml:space="preserve">регламенту, депутатської діяльності, </w:t>
      </w:r>
      <w:r w:rsidR="004F2553">
        <w:rPr>
          <w:color w:val="000000"/>
          <w:sz w:val="26"/>
          <w:szCs w:val="26"/>
          <w:lang w:val="uk-UA"/>
        </w:rPr>
        <w:t xml:space="preserve"> </w:t>
      </w:r>
    </w:p>
    <w:p w:rsidR="00FD2169" w:rsidRDefault="00FD2169">
      <w:pPr>
        <w:pStyle w:val="Standard"/>
        <w:rPr>
          <w:color w:val="000000"/>
          <w:sz w:val="26"/>
          <w:szCs w:val="26"/>
          <w:lang w:val="uk-UA"/>
        </w:rPr>
      </w:pPr>
      <w:r>
        <w:rPr>
          <w:color w:val="000000"/>
          <w:sz w:val="26"/>
          <w:szCs w:val="26"/>
          <w:lang w:val="uk-UA"/>
        </w:rPr>
        <w:t>захисту прав громадян</w:t>
      </w:r>
      <w:r w:rsidR="00047785" w:rsidRPr="009C580C">
        <w:rPr>
          <w:color w:val="000000"/>
          <w:sz w:val="26"/>
          <w:szCs w:val="26"/>
          <w:lang w:val="uk-UA"/>
        </w:rPr>
        <w:tab/>
      </w:r>
      <w:r w:rsidR="00047785" w:rsidRPr="009C580C">
        <w:rPr>
          <w:color w:val="000000"/>
          <w:sz w:val="26"/>
          <w:szCs w:val="26"/>
          <w:lang w:val="uk-UA"/>
        </w:rPr>
        <w:tab/>
      </w:r>
      <w:r w:rsidR="00047785" w:rsidRPr="009C580C">
        <w:rPr>
          <w:color w:val="000000"/>
          <w:sz w:val="26"/>
          <w:szCs w:val="26"/>
          <w:lang w:val="uk-UA"/>
        </w:rPr>
        <w:tab/>
      </w:r>
      <w:r>
        <w:rPr>
          <w:color w:val="000000"/>
          <w:sz w:val="26"/>
          <w:szCs w:val="26"/>
          <w:lang w:val="uk-UA"/>
        </w:rPr>
        <w:t xml:space="preserve">                     </w:t>
      </w:r>
      <w:r w:rsidR="004F2553">
        <w:rPr>
          <w:color w:val="000000"/>
          <w:sz w:val="26"/>
          <w:szCs w:val="26"/>
          <w:lang w:val="uk-UA"/>
        </w:rPr>
        <w:t xml:space="preserve">            </w:t>
      </w:r>
      <w:r>
        <w:rPr>
          <w:color w:val="000000"/>
          <w:sz w:val="26"/>
          <w:szCs w:val="26"/>
          <w:lang w:val="uk-UA"/>
        </w:rPr>
        <w:t xml:space="preserve">  Тетяна ВОЛОЩУК</w:t>
      </w:r>
    </w:p>
    <w:p w:rsidR="00FD2169" w:rsidRDefault="00FD2169">
      <w:pPr>
        <w:pStyle w:val="Standard"/>
        <w:rPr>
          <w:color w:val="000000"/>
          <w:sz w:val="26"/>
          <w:szCs w:val="26"/>
          <w:lang w:val="uk-UA"/>
        </w:rPr>
      </w:pPr>
    </w:p>
    <w:p w:rsidR="00FD2169" w:rsidRDefault="00FD2169">
      <w:pPr>
        <w:pStyle w:val="Standard"/>
        <w:rPr>
          <w:color w:val="000000"/>
          <w:sz w:val="26"/>
          <w:szCs w:val="26"/>
          <w:lang w:val="uk-UA"/>
        </w:rPr>
      </w:pPr>
      <w:r>
        <w:rPr>
          <w:color w:val="000000"/>
          <w:sz w:val="26"/>
          <w:szCs w:val="26"/>
          <w:lang w:val="uk-UA"/>
        </w:rPr>
        <w:t xml:space="preserve">Голова постійної комісії з питань </w:t>
      </w:r>
    </w:p>
    <w:p w:rsidR="00FD2169" w:rsidRDefault="00FD2169">
      <w:pPr>
        <w:pStyle w:val="Standard"/>
        <w:rPr>
          <w:color w:val="000000"/>
          <w:sz w:val="26"/>
          <w:szCs w:val="26"/>
          <w:lang w:val="uk-UA"/>
        </w:rPr>
      </w:pPr>
      <w:r>
        <w:rPr>
          <w:color w:val="000000"/>
          <w:sz w:val="26"/>
          <w:szCs w:val="26"/>
          <w:lang w:val="uk-UA"/>
        </w:rPr>
        <w:t xml:space="preserve">містобудування, землекористування, </w:t>
      </w:r>
    </w:p>
    <w:p w:rsidR="00FD2169" w:rsidRDefault="00FD2169">
      <w:pPr>
        <w:pStyle w:val="Standard"/>
        <w:rPr>
          <w:color w:val="000000"/>
          <w:sz w:val="26"/>
          <w:szCs w:val="26"/>
          <w:lang w:val="uk-UA"/>
        </w:rPr>
      </w:pPr>
      <w:r>
        <w:rPr>
          <w:color w:val="000000"/>
          <w:sz w:val="26"/>
          <w:szCs w:val="26"/>
          <w:lang w:val="uk-UA"/>
        </w:rPr>
        <w:t xml:space="preserve">охорони навколишнього середовища </w:t>
      </w:r>
    </w:p>
    <w:p w:rsidR="00047785" w:rsidRPr="009C580C" w:rsidRDefault="00FD2169">
      <w:pPr>
        <w:pStyle w:val="Standard"/>
        <w:rPr>
          <w:sz w:val="26"/>
          <w:szCs w:val="26"/>
          <w:lang w:val="uk-UA"/>
        </w:rPr>
      </w:pPr>
      <w:r>
        <w:rPr>
          <w:color w:val="000000"/>
          <w:sz w:val="26"/>
          <w:szCs w:val="26"/>
          <w:lang w:val="uk-UA"/>
        </w:rPr>
        <w:t>та історичної спадщини</w:t>
      </w:r>
      <w:r w:rsidR="00047785" w:rsidRPr="009C580C">
        <w:rPr>
          <w:color w:val="000000"/>
          <w:sz w:val="26"/>
          <w:szCs w:val="26"/>
          <w:lang w:val="uk-UA"/>
        </w:rPr>
        <w:tab/>
      </w:r>
      <w:r w:rsidR="00047785" w:rsidRPr="009C580C">
        <w:rPr>
          <w:color w:val="000000"/>
          <w:sz w:val="26"/>
          <w:szCs w:val="26"/>
          <w:lang w:val="uk-UA"/>
        </w:rPr>
        <w:tab/>
      </w:r>
      <w:r w:rsidR="00047785" w:rsidRPr="009C580C">
        <w:rPr>
          <w:color w:val="000000"/>
          <w:sz w:val="26"/>
          <w:szCs w:val="26"/>
          <w:lang w:val="uk-UA"/>
        </w:rPr>
        <w:tab/>
      </w:r>
      <w:r>
        <w:rPr>
          <w:color w:val="000000"/>
          <w:sz w:val="26"/>
          <w:szCs w:val="26"/>
          <w:lang w:val="uk-UA"/>
        </w:rPr>
        <w:t xml:space="preserve">                       </w:t>
      </w:r>
      <w:r w:rsidR="004F2553">
        <w:rPr>
          <w:color w:val="000000"/>
          <w:sz w:val="26"/>
          <w:szCs w:val="26"/>
          <w:lang w:val="uk-UA"/>
        </w:rPr>
        <w:t xml:space="preserve">            </w:t>
      </w:r>
      <w:r w:rsidR="002850FD">
        <w:rPr>
          <w:color w:val="000000"/>
          <w:sz w:val="26"/>
          <w:szCs w:val="26"/>
          <w:lang w:val="uk-UA"/>
        </w:rPr>
        <w:t>Діна БАЗІ</w:t>
      </w:r>
      <w:r>
        <w:rPr>
          <w:color w:val="000000"/>
          <w:sz w:val="26"/>
          <w:szCs w:val="26"/>
          <w:lang w:val="uk-UA"/>
        </w:rPr>
        <w:t>ЛЕНКО</w:t>
      </w:r>
    </w:p>
    <w:p w:rsidR="00047785" w:rsidRPr="009C580C" w:rsidRDefault="00047785">
      <w:pPr>
        <w:pStyle w:val="Standard"/>
        <w:jc w:val="center"/>
        <w:rPr>
          <w:color w:val="000000"/>
          <w:szCs w:val="28"/>
          <w:lang w:val="uk-UA"/>
        </w:rPr>
      </w:pPr>
    </w:p>
    <w:sectPr w:rsidR="00047785" w:rsidRPr="009C580C">
      <w:pgSz w:w="11906" w:h="16838"/>
      <w:pgMar w:top="1135" w:right="560"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FE325230"/>
    <w:lvl w:ilvl="0">
      <w:start w:val="1"/>
      <w:numFmt w:val="decimal"/>
      <w:lvlText w:val="%1."/>
      <w:lvlJc w:val="left"/>
      <w:pPr>
        <w:tabs>
          <w:tab w:val="num" w:pos="709"/>
        </w:tabs>
        <w:ind w:left="0" w:firstLine="0"/>
      </w:pPr>
      <w:rPr>
        <w:rFonts w:ascii="Times New Roman" w:eastAsia="Times New Roman" w:hAnsi="Times New Roman" w:cs="Times New Roman"/>
        <w:b w:val="0"/>
        <w:bCs w:val="0"/>
        <w:color w:val="000000"/>
        <w:szCs w:val="28"/>
        <w:lang w:val="uk-UA"/>
      </w:rPr>
    </w:lvl>
    <w:lvl w:ilvl="1">
      <w:start w:val="1"/>
      <w:numFmt w:val="lowerLetter"/>
      <w:lvlText w:val="%1.%2"/>
      <w:lvlJc w:val="left"/>
      <w:pPr>
        <w:tabs>
          <w:tab w:val="num" w:pos="0"/>
        </w:tabs>
        <w:ind w:left="0" w:firstLine="0"/>
      </w:p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abstractNum w:abstractNumId="2">
    <w:nsid w:val="12E9329F"/>
    <w:multiLevelType w:val="multilevel"/>
    <w:tmpl w:val="00000002"/>
    <w:lvl w:ilvl="0">
      <w:start w:val="1"/>
      <w:numFmt w:val="decimal"/>
      <w:lvlText w:val="%1"/>
      <w:lvlJc w:val="left"/>
      <w:pPr>
        <w:tabs>
          <w:tab w:val="num" w:pos="709"/>
        </w:tabs>
        <w:ind w:left="0" w:firstLine="0"/>
      </w:pPr>
      <w:rPr>
        <w:b w:val="0"/>
        <w:bCs w:val="0"/>
        <w:color w:val="000000"/>
        <w:szCs w:val="28"/>
        <w:lang w:val="uk-UA"/>
      </w:rPr>
    </w:lvl>
    <w:lvl w:ilvl="1">
      <w:start w:val="1"/>
      <w:numFmt w:val="lowerLetter"/>
      <w:lvlText w:val="%1.%2"/>
      <w:lvlJc w:val="left"/>
      <w:pPr>
        <w:tabs>
          <w:tab w:val="num" w:pos="0"/>
        </w:tabs>
        <w:ind w:left="0" w:firstLine="0"/>
      </w:pPr>
    </w:lvl>
    <w:lvl w:ilvl="2">
      <w:start w:val="1"/>
      <w:numFmt w:val="lowerRoman"/>
      <w:lvlText w:val="%1.%2.%3"/>
      <w:lvlJc w:val="right"/>
      <w:pPr>
        <w:tabs>
          <w:tab w:val="num" w:pos="0"/>
        </w:tabs>
        <w:ind w:left="0" w:firstLine="0"/>
      </w:pPr>
    </w:lvl>
    <w:lvl w:ilvl="3">
      <w:start w:val="1"/>
      <w:numFmt w:val="decimal"/>
      <w:lvlText w:val="%1.%2.%3.%4"/>
      <w:lvlJc w:val="left"/>
      <w:pPr>
        <w:tabs>
          <w:tab w:val="num" w:pos="0"/>
        </w:tabs>
        <w:ind w:left="0" w:firstLine="0"/>
      </w:pPr>
    </w:lvl>
    <w:lvl w:ilvl="4">
      <w:start w:val="1"/>
      <w:numFmt w:val="lowerLetter"/>
      <w:lvlText w:val="%1.%2.%3.%4.%5"/>
      <w:lvlJc w:val="left"/>
      <w:pPr>
        <w:tabs>
          <w:tab w:val="num" w:pos="0"/>
        </w:tabs>
        <w:ind w:left="0" w:firstLine="0"/>
      </w:pPr>
    </w:lvl>
    <w:lvl w:ilvl="5">
      <w:start w:val="1"/>
      <w:numFmt w:val="lowerRoman"/>
      <w:lvlText w:val="%1.%2.%3.%4.%5.%6"/>
      <w:lvlJc w:val="right"/>
      <w:pPr>
        <w:tabs>
          <w:tab w:val="num" w:pos="0"/>
        </w:tabs>
        <w:ind w:left="0" w:firstLine="0"/>
      </w:pPr>
    </w:lvl>
    <w:lvl w:ilvl="6">
      <w:start w:val="1"/>
      <w:numFmt w:val="decimal"/>
      <w:lvlText w:val="%1.%2.%3.%4.%5.%6.%7"/>
      <w:lvlJc w:val="left"/>
      <w:pPr>
        <w:tabs>
          <w:tab w:val="num" w:pos="0"/>
        </w:tabs>
        <w:ind w:left="0" w:firstLine="0"/>
      </w:pPr>
    </w:lvl>
    <w:lvl w:ilvl="7">
      <w:start w:val="1"/>
      <w:numFmt w:val="lowerLetter"/>
      <w:lvlText w:val="%1.%2.%3.%4.%5.%6.%7.%8"/>
      <w:lvlJc w:val="left"/>
      <w:pPr>
        <w:tabs>
          <w:tab w:val="num" w:pos="0"/>
        </w:tabs>
        <w:ind w:left="0" w:firstLine="0"/>
      </w:pPr>
    </w:lvl>
    <w:lvl w:ilvl="8">
      <w:start w:val="1"/>
      <w:numFmt w:val="lowerRoman"/>
      <w:lvlText w:val="%1.%2.%3.%4.%5.%6.%7.%8.%9"/>
      <w:lvlJc w:val="righ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53A"/>
    <w:rsid w:val="00047785"/>
    <w:rsid w:val="00112A9D"/>
    <w:rsid w:val="001D7798"/>
    <w:rsid w:val="001E0586"/>
    <w:rsid w:val="002850FD"/>
    <w:rsid w:val="002F24E6"/>
    <w:rsid w:val="00464FE3"/>
    <w:rsid w:val="004F2553"/>
    <w:rsid w:val="0050503E"/>
    <w:rsid w:val="00661C5C"/>
    <w:rsid w:val="0071180E"/>
    <w:rsid w:val="00715B9E"/>
    <w:rsid w:val="007F3114"/>
    <w:rsid w:val="008073D6"/>
    <w:rsid w:val="0093453A"/>
    <w:rsid w:val="009742C9"/>
    <w:rsid w:val="009C580C"/>
    <w:rsid w:val="00BE124A"/>
    <w:rsid w:val="00EA2518"/>
    <w:rsid w:val="00FD2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textAlignment w:val="baseline"/>
    </w:pPr>
    <w:rPr>
      <w:lang w:val="en-US" w:eastAsia="zh-CN"/>
    </w:rPr>
  </w:style>
  <w:style w:type="paragraph" w:styleId="1">
    <w:name w:val="heading 1"/>
    <w:basedOn w:val="Standard"/>
    <w:next w:val="Standard"/>
    <w:qFormat/>
    <w:pPr>
      <w:keepNext/>
      <w:tabs>
        <w:tab w:val="num" w:pos="0"/>
      </w:tabs>
      <w:jc w:val="center"/>
      <w:outlineLvl w:val="0"/>
    </w:pPr>
    <w:rPr>
      <w:rFonts w:ascii="Arial" w:hAnsi="Arial" w:cs="Arial"/>
      <w:b/>
      <w:bCs/>
      <w:lang w:val="uk-UA"/>
    </w:rPr>
  </w:style>
  <w:style w:type="paragraph" w:styleId="2">
    <w:name w:val="heading 2"/>
    <w:basedOn w:val="Standard"/>
    <w:next w:val="Standard"/>
    <w:qFormat/>
    <w:pPr>
      <w:keepNext/>
      <w:tabs>
        <w:tab w:val="num" w:pos="0"/>
      </w:tabs>
      <w:jc w:val="center"/>
      <w:outlineLvl w:val="1"/>
    </w:pPr>
    <w:rPr>
      <w:caps/>
      <w:sz w:val="32"/>
      <w:szCs w:val="20"/>
    </w:rPr>
  </w:style>
  <w:style w:type="paragraph" w:styleId="3">
    <w:name w:val="heading 3"/>
    <w:basedOn w:val="Standard"/>
    <w:next w:val="Standard"/>
    <w:qFormat/>
    <w:pPr>
      <w:keepNext/>
      <w:keepLines/>
      <w:tabs>
        <w:tab w:val="num" w:pos="0"/>
      </w:tabs>
      <w:spacing w:before="40"/>
      <w:outlineLvl w:val="2"/>
    </w:pPr>
    <w:rPr>
      <w:rFonts w:ascii="Calibri Light" w:eastAsia="F" w:hAnsi="Calibri Light" w:cs="F"/>
      <w:color w:val="1F4D78"/>
      <w:sz w:val="24"/>
    </w:rPr>
  </w:style>
  <w:style w:type="paragraph" w:styleId="4">
    <w:name w:val="heading 4"/>
    <w:basedOn w:val="a"/>
    <w:next w:val="a"/>
    <w:link w:val="40"/>
    <w:uiPriority w:val="9"/>
    <w:semiHidden/>
    <w:unhideWhenUsed/>
    <w:qFormat/>
    <w:rsid w:val="009C580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Times New Roman" w:hAnsi="Times New Roman" w:cs="Courier New"/>
    </w:rPr>
  </w:style>
  <w:style w:type="character" w:customStyle="1" w:styleId="WW8Num3z2">
    <w:name w:val="WW8Num3z2"/>
  </w:style>
  <w:style w:type="character" w:customStyle="1" w:styleId="WW8Num3z3">
    <w:name w:val="WW8Num3z3"/>
  </w:style>
  <w:style w:type="character" w:customStyle="1" w:styleId="WW8Num3z5">
    <w:name w:val="WW8Num3z5"/>
  </w:style>
  <w:style w:type="character" w:customStyle="1" w:styleId="WW8Num3z6">
    <w:name w:val="WW8Num3z6"/>
  </w:style>
  <w:style w:type="character" w:customStyle="1" w:styleId="WW8Num3z8">
    <w:name w:val="WW8Num3z8"/>
  </w:style>
  <w:style w:type="character" w:customStyle="1" w:styleId="WW8Num4z0">
    <w:name w:val="WW8Num4z0"/>
  </w:style>
  <w:style w:type="character" w:customStyle="1" w:styleId="WW8Num4z1">
    <w:name w:val="WW8Num4z1"/>
    <w:rPr>
      <w:rFonts w:ascii="Times New Roman" w:hAnsi="Times New Roman" w:cs="Courier New"/>
    </w:rPr>
  </w:style>
  <w:style w:type="character" w:customStyle="1" w:styleId="WW8Num4z2">
    <w:name w:val="WW8Num4z2"/>
  </w:style>
  <w:style w:type="character" w:customStyle="1" w:styleId="WW8Num4z3">
    <w:name w:val="WW8Num4z3"/>
  </w:style>
  <w:style w:type="character" w:customStyle="1" w:styleId="WW8Num4z5">
    <w:name w:val="WW8Num4z5"/>
  </w:style>
  <w:style w:type="character" w:customStyle="1" w:styleId="WW8Num4z6">
    <w:name w:val="WW8Num4z6"/>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bCs w:val="0"/>
      <w:color w:val="000000"/>
      <w:szCs w:val="28"/>
      <w:lang w:val="uk-UA"/>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Times New Roman" w:hAnsi="Times New Roman" w:cs="Courier New"/>
    </w:rPr>
  </w:style>
  <w:style w:type="character" w:customStyle="1" w:styleId="WW8Num11z2">
    <w:name w:val="WW8Num11z2"/>
  </w:style>
  <w:style w:type="character" w:customStyle="1" w:styleId="WW8Num11z3">
    <w:name w:val="WW8Num11z3"/>
  </w:style>
  <w:style w:type="character" w:customStyle="1" w:styleId="WW8Num11z5">
    <w:name w:val="WW8Num11z5"/>
  </w:style>
  <w:style w:type="character" w:customStyle="1" w:styleId="WW8Num11z6">
    <w:name w:val="WW8Num11z6"/>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rPr>
  </w:style>
  <w:style w:type="character" w:customStyle="1" w:styleId="WW8Num14z0">
    <w:name w:val="WW8Num14z0"/>
    <w:rPr>
      <w:rFonts w:ascii="Times New Roman" w:eastAsia="Times New Roman" w:hAnsi="Times New Roman" w:cs="Times New Roman"/>
      <w:b/>
    </w:rPr>
  </w:style>
  <w:style w:type="character" w:customStyle="1" w:styleId="WW8Num14z1">
    <w:name w:val="WW8Num14z1"/>
    <w:rPr>
      <w:rFonts w:ascii="Times New Roman" w:hAnsi="Times New Roman" w:cs="Courier New"/>
    </w:rPr>
  </w:style>
  <w:style w:type="character" w:customStyle="1" w:styleId="WW8Num14z2">
    <w:name w:val="WW8Num14z2"/>
  </w:style>
  <w:style w:type="character" w:customStyle="1" w:styleId="WW8Num14z3">
    <w:name w:val="WW8Num14z3"/>
  </w:style>
  <w:style w:type="character" w:customStyle="1" w:styleId="WW8Num14z5">
    <w:name w:val="WW8Num14z5"/>
  </w:style>
  <w:style w:type="character" w:customStyle="1" w:styleId="WW8Num14z6">
    <w:name w:val="WW8Num14z6"/>
  </w:style>
  <w:style w:type="character" w:customStyle="1" w:styleId="WW8Num14z8">
    <w:name w:val="WW8Num14z8"/>
  </w:style>
  <w:style w:type="character" w:customStyle="1" w:styleId="WW8Num15z0">
    <w:name w:val="WW8Num15z0"/>
    <w:rPr>
      <w:b/>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Times New Roman" w:hAnsi="Times New Roman" w:cs="Courier New"/>
    </w:rPr>
  </w:style>
  <w:style w:type="character" w:customStyle="1" w:styleId="WW8Num16z2">
    <w:name w:val="WW8Num16z2"/>
  </w:style>
  <w:style w:type="character" w:customStyle="1" w:styleId="WW8Num16z3">
    <w:name w:val="WW8Num16z3"/>
  </w:style>
  <w:style w:type="character" w:customStyle="1" w:styleId="WW8Num16z5">
    <w:name w:val="WW8Num16z5"/>
  </w:style>
  <w:style w:type="character" w:customStyle="1" w:styleId="WW8Num16z6">
    <w:name w:val="WW8Num16z6"/>
  </w:style>
  <w:style w:type="character" w:customStyle="1" w:styleId="WW8Num16z8">
    <w:name w:val="WW8Num16z8"/>
  </w:style>
  <w:style w:type="character" w:customStyle="1" w:styleId="WW8Num17z0">
    <w:name w:val="WW8Num17z0"/>
    <w:rPr>
      <w:b/>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eastAsia="Times New Roman" w:hAnsi="Times New Roman" w:cs="Arial"/>
    </w:rPr>
  </w:style>
  <w:style w:type="character" w:customStyle="1" w:styleId="WW8Num18z1">
    <w:name w:val="WW8Num18z1"/>
    <w:rPr>
      <w:rFonts w:ascii="Times New Roman" w:hAnsi="Times New Roman" w:cs="Courier New"/>
    </w:rPr>
  </w:style>
  <w:style w:type="character" w:customStyle="1" w:styleId="WW8Num18z2">
    <w:name w:val="WW8Num18z2"/>
  </w:style>
  <w:style w:type="character" w:customStyle="1" w:styleId="WW8Num18z3">
    <w:name w:val="WW8Num18z3"/>
  </w:style>
  <w:style w:type="character" w:customStyle="1" w:styleId="WW8Num18z5">
    <w:name w:val="WW8Num18z5"/>
  </w:style>
  <w:style w:type="character" w:customStyle="1" w:styleId="WW8Num18z6">
    <w:name w:val="WW8Num18z6"/>
  </w:style>
  <w:style w:type="character" w:customStyle="1" w:styleId="WW8Num18z8">
    <w:name w:val="WW8Num18z8"/>
  </w:style>
  <w:style w:type="character" w:customStyle="1" w:styleId="10">
    <w:name w:val="Основной шрифт абзаца1"/>
  </w:style>
  <w:style w:type="character" w:customStyle="1" w:styleId="a3">
    <w:name w:val="Текст выноски Знак"/>
    <w:rPr>
      <w:rFonts w:ascii="Segoe UI" w:hAnsi="Segoe UI" w:cs="Segoe UI"/>
      <w:sz w:val="18"/>
      <w:szCs w:val="18"/>
      <w:lang w:val="ru-RU"/>
    </w:rPr>
  </w:style>
  <w:style w:type="character" w:customStyle="1" w:styleId="a4">
    <w:name w:val="Нижний колонтитул Знак"/>
    <w:rPr>
      <w:rFonts w:ascii="Arial" w:hAnsi="Arial" w:cs="Arial"/>
      <w:sz w:val="24"/>
      <w:lang w:val="uk-UA"/>
    </w:rPr>
  </w:style>
  <w:style w:type="character" w:customStyle="1" w:styleId="11">
    <w:name w:val="Гиперссылка1"/>
    <w:rPr>
      <w:color w:val="0000FF"/>
      <w:u w:val="single"/>
    </w:rPr>
  </w:style>
  <w:style w:type="character" w:customStyle="1" w:styleId="30">
    <w:name w:val="Заголовок 3 Знак"/>
    <w:rPr>
      <w:rFonts w:ascii="Calibri Light" w:eastAsia="F" w:hAnsi="Calibri Light" w:cs="F"/>
      <w:color w:val="1F4D78"/>
      <w:sz w:val="24"/>
      <w:szCs w:val="24"/>
      <w:lang w:val="ru-RU"/>
    </w:rPr>
  </w:style>
  <w:style w:type="character" w:customStyle="1" w:styleId="ListLabel1">
    <w:name w:val="ListLabel 1"/>
    <w:rPr>
      <w:rFonts w:eastAsia="Times New Roman" w:cs="Times New Roman"/>
      <w:b/>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Times New Roman"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b w:val="0"/>
    </w:rPr>
  </w:style>
  <w:style w:type="character" w:customStyle="1" w:styleId="ListLabel13">
    <w:name w:val="ListLabel 13"/>
    <w:rPr>
      <w:b w:val="0"/>
    </w:rPr>
  </w:style>
  <w:style w:type="character" w:customStyle="1" w:styleId="ListLabel14">
    <w:name w:val="ListLabel 14"/>
    <w:rPr>
      <w:b w:val="0"/>
    </w:rPr>
  </w:style>
  <w:style w:type="character" w:customStyle="1" w:styleId="ListLabel15">
    <w:name w:val="ListLabel 15"/>
    <w:rPr>
      <w:b w:val="0"/>
    </w:rPr>
  </w:style>
  <w:style w:type="character" w:customStyle="1" w:styleId="ListLabel16">
    <w:name w:val="ListLabel 16"/>
    <w:rPr>
      <w:b w:val="0"/>
    </w:rPr>
  </w:style>
  <w:style w:type="character" w:customStyle="1" w:styleId="ListLabel17">
    <w:name w:val="ListLabel 17"/>
    <w:rPr>
      <w:b w:val="0"/>
    </w:rPr>
  </w:style>
  <w:style w:type="character" w:customStyle="1" w:styleId="ListLabel18">
    <w:name w:val="ListLabel 18"/>
    <w:rPr>
      <w:b w:val="0"/>
    </w:rPr>
  </w:style>
  <w:style w:type="character" w:customStyle="1" w:styleId="ListLabel19">
    <w:name w:val="ListLabel 19"/>
    <w:rPr>
      <w:b w:val="0"/>
    </w:rPr>
  </w:style>
  <w:style w:type="character" w:customStyle="1" w:styleId="ListLabel20">
    <w:name w:val="ListLabel 20"/>
    <w:rPr>
      <w:b w:val="0"/>
    </w:rPr>
  </w:style>
  <w:style w:type="character" w:customStyle="1" w:styleId="ListLabel21">
    <w:name w:val="ListLabel 21"/>
    <w:rPr>
      <w:b/>
    </w:rPr>
  </w:style>
  <w:style w:type="character" w:customStyle="1" w:styleId="ListLabel22">
    <w:name w:val="ListLabel 22"/>
    <w:rPr>
      <w:rFonts w:eastAsia="Times New Roman" w:cs="Times New Roman"/>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b/>
    </w:rPr>
  </w:style>
  <w:style w:type="character" w:customStyle="1" w:styleId="ListLabel27">
    <w:name w:val="ListLabel 27"/>
    <w:rPr>
      <w:rFonts w:eastAsia="Times New Roman"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eastAsia="Times New Roman" w:cs="Times New Roman"/>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b/>
    </w:rPr>
  </w:style>
  <w:style w:type="character" w:customStyle="1" w:styleId="ListLabel36">
    <w:name w:val="ListLabel 36"/>
    <w:rPr>
      <w:b/>
    </w:rPr>
  </w:style>
  <w:style w:type="character" w:customStyle="1" w:styleId="StrongEmphasis">
    <w:name w:val="Strong Emphasis"/>
    <w:rPr>
      <w:b/>
      <w:bCs/>
    </w:rPr>
  </w:style>
  <w:style w:type="character" w:customStyle="1" w:styleId="rvts15">
    <w:name w:val="rvts15"/>
    <w:rPr>
      <w:rFonts w:ascii="Times New Roman" w:hAnsi="Times New Roman" w:cs="Times New Roman"/>
    </w:rPr>
  </w:style>
  <w:style w:type="character" w:styleId="a5">
    <w:name w:val="Hyperlink"/>
    <w:rPr>
      <w:color w:val="000080"/>
      <w:u w:val="single"/>
    </w:rPr>
  </w:style>
  <w:style w:type="paragraph" w:customStyle="1" w:styleId="a6">
    <w:name w:val="Заголовок"/>
    <w:basedOn w:val="Standard"/>
    <w:next w:val="a7"/>
    <w:pPr>
      <w:jc w:val="center"/>
    </w:pPr>
    <w:rPr>
      <w:sz w:val="32"/>
      <w:szCs w:val="20"/>
    </w:rPr>
  </w:style>
  <w:style w:type="paragraph" w:styleId="a7">
    <w:name w:val="Body Text"/>
    <w:basedOn w:val="a"/>
    <w:pPr>
      <w:spacing w:after="140" w:line="276" w:lineRule="auto"/>
    </w:pPr>
  </w:style>
  <w:style w:type="paragraph" w:styleId="a8">
    <w:name w:val="List"/>
    <w:basedOn w:val="Textbody"/>
    <w:rPr>
      <w:rFonts w:cs="Arial"/>
      <w:sz w:val="24"/>
    </w:rPr>
  </w:style>
  <w:style w:type="paragraph" w:styleId="a9">
    <w:name w:val="caption"/>
    <w:basedOn w:val="a"/>
    <w:qFormat/>
    <w:pPr>
      <w:suppressLineNumbers/>
      <w:spacing w:before="120" w:after="120"/>
    </w:pPr>
    <w:rPr>
      <w:rFonts w:cs="Arial"/>
      <w:i/>
      <w:iCs/>
      <w:sz w:val="24"/>
      <w:szCs w:val="24"/>
    </w:rPr>
  </w:style>
  <w:style w:type="paragraph" w:customStyle="1" w:styleId="12">
    <w:name w:val="Указатель1"/>
    <w:basedOn w:val="a"/>
    <w:pPr>
      <w:suppressLineNumbers/>
    </w:pPr>
    <w:rPr>
      <w:rFonts w:cs="Arial"/>
    </w:rPr>
  </w:style>
  <w:style w:type="paragraph" w:customStyle="1" w:styleId="Standard">
    <w:name w:val="Standard"/>
    <w:pPr>
      <w:suppressAutoHyphens/>
      <w:textAlignment w:val="baseline"/>
    </w:pPr>
    <w:rPr>
      <w:sz w:val="28"/>
      <w:szCs w:val="24"/>
      <w:lang w:eastAsia="zh-CN"/>
    </w:rPr>
  </w:style>
  <w:style w:type="paragraph" w:customStyle="1" w:styleId="Heading">
    <w:name w:val="Heading"/>
    <w:basedOn w:val="Standard"/>
    <w:next w:val="Textbody"/>
    <w:pPr>
      <w:keepNext/>
      <w:spacing w:before="240" w:after="120"/>
    </w:pPr>
    <w:rPr>
      <w:rFonts w:ascii="Liberation Sans" w:eastAsia="Microsoft YaHei" w:hAnsi="Liberation Sans" w:cs="Arial"/>
      <w:szCs w:val="28"/>
    </w:rPr>
  </w:style>
  <w:style w:type="paragraph" w:customStyle="1" w:styleId="Textbody">
    <w:name w:val="Text body"/>
    <w:basedOn w:val="Standard"/>
    <w:pPr>
      <w:spacing w:after="140" w:line="276" w:lineRule="auto"/>
    </w:pPr>
  </w:style>
  <w:style w:type="paragraph" w:customStyle="1" w:styleId="13">
    <w:name w:val="Название объекта1"/>
    <w:basedOn w:val="Standard"/>
    <w:pPr>
      <w:suppressLineNumbers/>
      <w:spacing w:before="120" w:after="120"/>
    </w:pPr>
    <w:rPr>
      <w:rFonts w:cs="Arial"/>
      <w:i/>
      <w:iCs/>
      <w:sz w:val="24"/>
    </w:rPr>
  </w:style>
  <w:style w:type="paragraph" w:customStyle="1" w:styleId="Index">
    <w:name w:val="Index"/>
    <w:basedOn w:val="Standard"/>
    <w:pPr>
      <w:suppressLineNumbers/>
    </w:pPr>
    <w:rPr>
      <w:rFonts w:cs="Arial"/>
      <w:sz w:val="24"/>
    </w:rPr>
  </w:style>
  <w:style w:type="paragraph" w:customStyle="1" w:styleId="Textbodyindent">
    <w:name w:val="Text body indent"/>
    <w:basedOn w:val="Standard"/>
    <w:pPr>
      <w:ind w:firstLine="567"/>
      <w:jc w:val="both"/>
    </w:pPr>
    <w:rPr>
      <w:rFonts w:ascii="Arial" w:hAnsi="Arial" w:cs="Arial"/>
      <w:sz w:val="24"/>
      <w:lang w:val="uk-UA"/>
    </w:rPr>
  </w:style>
  <w:style w:type="paragraph" w:customStyle="1" w:styleId="HeaderandFooter">
    <w:name w:val="Header and Footer"/>
    <w:basedOn w:val="Standard"/>
  </w:style>
  <w:style w:type="paragraph" w:customStyle="1" w:styleId="aa">
    <w:name w:val="Верхний и нижний колонтитулы"/>
    <w:basedOn w:val="a"/>
    <w:pPr>
      <w:suppressLineNumbers/>
      <w:tabs>
        <w:tab w:val="center" w:pos="4819"/>
        <w:tab w:val="right" w:pos="9638"/>
      </w:tabs>
    </w:pPr>
  </w:style>
  <w:style w:type="paragraph" w:styleId="ab">
    <w:name w:val="header"/>
    <w:basedOn w:val="Standard"/>
    <w:rPr>
      <w:sz w:val="24"/>
    </w:rPr>
  </w:style>
  <w:style w:type="paragraph" w:styleId="ac">
    <w:name w:val="List Paragraph"/>
    <w:basedOn w:val="Standard"/>
    <w:qFormat/>
    <w:pPr>
      <w:ind w:left="720"/>
    </w:pPr>
  </w:style>
  <w:style w:type="paragraph" w:customStyle="1" w:styleId="rvps2">
    <w:name w:val="rvps2"/>
    <w:basedOn w:val="Standard"/>
    <w:pPr>
      <w:spacing w:before="280" w:after="280"/>
    </w:pPr>
    <w:rPr>
      <w:sz w:val="24"/>
      <w:lang w:val="en-US"/>
    </w:rPr>
  </w:style>
  <w:style w:type="paragraph" w:customStyle="1" w:styleId="14">
    <w:name w:val="Обычный1"/>
    <w:pPr>
      <w:suppressAutoHyphens/>
      <w:spacing w:line="276" w:lineRule="auto"/>
      <w:textAlignment w:val="baseline"/>
    </w:pPr>
    <w:rPr>
      <w:rFonts w:ascii="Arial" w:eastAsia="Arial" w:hAnsi="Arial" w:cs="Arial"/>
      <w:color w:val="000000"/>
      <w:sz w:val="22"/>
      <w:szCs w:val="22"/>
      <w:lang w:eastAsia="zh-CN"/>
    </w:rPr>
  </w:style>
  <w:style w:type="paragraph" w:styleId="ad">
    <w:name w:val="Balloon Text"/>
    <w:basedOn w:val="Standard"/>
    <w:rPr>
      <w:rFonts w:ascii="Segoe UI" w:hAnsi="Segoe UI" w:cs="Segoe UI"/>
      <w:sz w:val="18"/>
      <w:szCs w:val="18"/>
    </w:rPr>
  </w:style>
  <w:style w:type="paragraph" w:styleId="ae">
    <w:name w:val="footer"/>
    <w:basedOn w:val="Standard"/>
    <w:rPr>
      <w:rFonts w:ascii="Arial" w:hAnsi="Arial" w:cs="Arial"/>
      <w:sz w:val="24"/>
      <w:szCs w:val="20"/>
      <w:lang w:val="uk-UA"/>
    </w:rPr>
  </w:style>
  <w:style w:type="paragraph" w:styleId="af">
    <w:name w:val="No Spacing"/>
    <w:qFormat/>
    <w:pPr>
      <w:suppressAutoHyphens/>
      <w:textAlignment w:val="baseline"/>
    </w:pPr>
    <w:rPr>
      <w:sz w:val="24"/>
      <w:szCs w:val="24"/>
      <w:lang w:eastAsia="zh-CN"/>
    </w:rPr>
  </w:style>
  <w:style w:type="paragraph" w:styleId="af0">
    <w:name w:val="Normal (Web)"/>
    <w:basedOn w:val="Standard"/>
    <w:pPr>
      <w:spacing w:before="280" w:after="280"/>
    </w:pPr>
  </w:style>
  <w:style w:type="paragraph" w:customStyle="1" w:styleId="af1">
    <w:name w:val="Содержимое таблицы"/>
    <w:basedOn w:val="a"/>
    <w:pPr>
      <w:suppressLineNumbers/>
    </w:pPr>
  </w:style>
  <w:style w:type="paragraph" w:customStyle="1" w:styleId="af2">
    <w:name w:val="Заголовок таблицы"/>
    <w:basedOn w:val="af1"/>
    <w:pPr>
      <w:jc w:val="center"/>
    </w:pPr>
    <w:rPr>
      <w:b/>
      <w:bCs/>
    </w:rPr>
  </w:style>
  <w:style w:type="character" w:customStyle="1" w:styleId="40">
    <w:name w:val="Заголовок 4 Знак"/>
    <w:basedOn w:val="a0"/>
    <w:link w:val="4"/>
    <w:uiPriority w:val="9"/>
    <w:semiHidden/>
    <w:rsid w:val="009C580C"/>
    <w:rPr>
      <w:rFonts w:asciiTheme="majorHAnsi" w:eastAsiaTheme="majorEastAsia" w:hAnsiTheme="majorHAnsi" w:cstheme="majorBidi"/>
      <w:b/>
      <w:bCs/>
      <w:i/>
      <w:iCs/>
      <w:color w:val="4F81BD" w:themeColor="accent1"/>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textAlignment w:val="baseline"/>
    </w:pPr>
    <w:rPr>
      <w:lang w:val="en-US" w:eastAsia="zh-CN"/>
    </w:rPr>
  </w:style>
  <w:style w:type="paragraph" w:styleId="1">
    <w:name w:val="heading 1"/>
    <w:basedOn w:val="Standard"/>
    <w:next w:val="Standard"/>
    <w:qFormat/>
    <w:pPr>
      <w:keepNext/>
      <w:tabs>
        <w:tab w:val="num" w:pos="0"/>
      </w:tabs>
      <w:jc w:val="center"/>
      <w:outlineLvl w:val="0"/>
    </w:pPr>
    <w:rPr>
      <w:rFonts w:ascii="Arial" w:hAnsi="Arial" w:cs="Arial"/>
      <w:b/>
      <w:bCs/>
      <w:lang w:val="uk-UA"/>
    </w:rPr>
  </w:style>
  <w:style w:type="paragraph" w:styleId="2">
    <w:name w:val="heading 2"/>
    <w:basedOn w:val="Standard"/>
    <w:next w:val="Standard"/>
    <w:qFormat/>
    <w:pPr>
      <w:keepNext/>
      <w:tabs>
        <w:tab w:val="num" w:pos="0"/>
      </w:tabs>
      <w:jc w:val="center"/>
      <w:outlineLvl w:val="1"/>
    </w:pPr>
    <w:rPr>
      <w:caps/>
      <w:sz w:val="32"/>
      <w:szCs w:val="20"/>
    </w:rPr>
  </w:style>
  <w:style w:type="paragraph" w:styleId="3">
    <w:name w:val="heading 3"/>
    <w:basedOn w:val="Standard"/>
    <w:next w:val="Standard"/>
    <w:qFormat/>
    <w:pPr>
      <w:keepNext/>
      <w:keepLines/>
      <w:tabs>
        <w:tab w:val="num" w:pos="0"/>
      </w:tabs>
      <w:spacing w:before="40"/>
      <w:outlineLvl w:val="2"/>
    </w:pPr>
    <w:rPr>
      <w:rFonts w:ascii="Calibri Light" w:eastAsia="F" w:hAnsi="Calibri Light" w:cs="F"/>
      <w:color w:val="1F4D78"/>
      <w:sz w:val="24"/>
    </w:rPr>
  </w:style>
  <w:style w:type="paragraph" w:styleId="4">
    <w:name w:val="heading 4"/>
    <w:basedOn w:val="a"/>
    <w:next w:val="a"/>
    <w:link w:val="40"/>
    <w:uiPriority w:val="9"/>
    <w:semiHidden/>
    <w:unhideWhenUsed/>
    <w:qFormat/>
    <w:rsid w:val="009C580C"/>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b/>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Times New Roman" w:hAnsi="Times New Roman" w:cs="Courier New"/>
    </w:rPr>
  </w:style>
  <w:style w:type="character" w:customStyle="1" w:styleId="WW8Num3z2">
    <w:name w:val="WW8Num3z2"/>
  </w:style>
  <w:style w:type="character" w:customStyle="1" w:styleId="WW8Num3z3">
    <w:name w:val="WW8Num3z3"/>
  </w:style>
  <w:style w:type="character" w:customStyle="1" w:styleId="WW8Num3z5">
    <w:name w:val="WW8Num3z5"/>
  </w:style>
  <w:style w:type="character" w:customStyle="1" w:styleId="WW8Num3z6">
    <w:name w:val="WW8Num3z6"/>
  </w:style>
  <w:style w:type="character" w:customStyle="1" w:styleId="WW8Num3z8">
    <w:name w:val="WW8Num3z8"/>
  </w:style>
  <w:style w:type="character" w:customStyle="1" w:styleId="WW8Num4z0">
    <w:name w:val="WW8Num4z0"/>
  </w:style>
  <w:style w:type="character" w:customStyle="1" w:styleId="WW8Num4z1">
    <w:name w:val="WW8Num4z1"/>
    <w:rPr>
      <w:rFonts w:ascii="Times New Roman" w:hAnsi="Times New Roman" w:cs="Courier New"/>
    </w:rPr>
  </w:style>
  <w:style w:type="character" w:customStyle="1" w:styleId="WW8Num4z2">
    <w:name w:val="WW8Num4z2"/>
  </w:style>
  <w:style w:type="character" w:customStyle="1" w:styleId="WW8Num4z3">
    <w:name w:val="WW8Num4z3"/>
  </w:style>
  <w:style w:type="character" w:customStyle="1" w:styleId="WW8Num4z5">
    <w:name w:val="WW8Num4z5"/>
  </w:style>
  <w:style w:type="character" w:customStyle="1" w:styleId="WW8Num4z6">
    <w:name w:val="WW8Num4z6"/>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bCs w:val="0"/>
      <w:color w:val="000000"/>
      <w:szCs w:val="28"/>
      <w:lang w:val="uk-UA"/>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Times New Roman" w:eastAsia="Times New Roman" w:hAnsi="Times New Roman" w:cs="Times New Roman"/>
    </w:rPr>
  </w:style>
  <w:style w:type="character" w:customStyle="1" w:styleId="WW8Num11z1">
    <w:name w:val="WW8Num11z1"/>
    <w:rPr>
      <w:rFonts w:ascii="Times New Roman" w:hAnsi="Times New Roman" w:cs="Courier New"/>
    </w:rPr>
  </w:style>
  <w:style w:type="character" w:customStyle="1" w:styleId="WW8Num11z2">
    <w:name w:val="WW8Num11z2"/>
  </w:style>
  <w:style w:type="character" w:customStyle="1" w:styleId="WW8Num11z3">
    <w:name w:val="WW8Num11z3"/>
  </w:style>
  <w:style w:type="character" w:customStyle="1" w:styleId="WW8Num11z5">
    <w:name w:val="WW8Num11z5"/>
  </w:style>
  <w:style w:type="character" w:customStyle="1" w:styleId="WW8Num11z6">
    <w:name w:val="WW8Num11z6"/>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rPr>
  </w:style>
  <w:style w:type="character" w:customStyle="1" w:styleId="WW8Num14z0">
    <w:name w:val="WW8Num14z0"/>
    <w:rPr>
      <w:rFonts w:ascii="Times New Roman" w:eastAsia="Times New Roman" w:hAnsi="Times New Roman" w:cs="Times New Roman"/>
      <w:b/>
    </w:rPr>
  </w:style>
  <w:style w:type="character" w:customStyle="1" w:styleId="WW8Num14z1">
    <w:name w:val="WW8Num14z1"/>
    <w:rPr>
      <w:rFonts w:ascii="Times New Roman" w:hAnsi="Times New Roman" w:cs="Courier New"/>
    </w:rPr>
  </w:style>
  <w:style w:type="character" w:customStyle="1" w:styleId="WW8Num14z2">
    <w:name w:val="WW8Num14z2"/>
  </w:style>
  <w:style w:type="character" w:customStyle="1" w:styleId="WW8Num14z3">
    <w:name w:val="WW8Num14z3"/>
  </w:style>
  <w:style w:type="character" w:customStyle="1" w:styleId="WW8Num14z5">
    <w:name w:val="WW8Num14z5"/>
  </w:style>
  <w:style w:type="character" w:customStyle="1" w:styleId="WW8Num14z6">
    <w:name w:val="WW8Num14z6"/>
  </w:style>
  <w:style w:type="character" w:customStyle="1" w:styleId="WW8Num14z8">
    <w:name w:val="WW8Num14z8"/>
  </w:style>
  <w:style w:type="character" w:customStyle="1" w:styleId="WW8Num15z0">
    <w:name w:val="WW8Num15z0"/>
    <w:rPr>
      <w:b/>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Times New Roman" w:hAnsi="Times New Roman" w:cs="Courier New"/>
    </w:rPr>
  </w:style>
  <w:style w:type="character" w:customStyle="1" w:styleId="WW8Num16z2">
    <w:name w:val="WW8Num16z2"/>
  </w:style>
  <w:style w:type="character" w:customStyle="1" w:styleId="WW8Num16z3">
    <w:name w:val="WW8Num16z3"/>
  </w:style>
  <w:style w:type="character" w:customStyle="1" w:styleId="WW8Num16z5">
    <w:name w:val="WW8Num16z5"/>
  </w:style>
  <w:style w:type="character" w:customStyle="1" w:styleId="WW8Num16z6">
    <w:name w:val="WW8Num16z6"/>
  </w:style>
  <w:style w:type="character" w:customStyle="1" w:styleId="WW8Num16z8">
    <w:name w:val="WW8Num16z8"/>
  </w:style>
  <w:style w:type="character" w:customStyle="1" w:styleId="WW8Num17z0">
    <w:name w:val="WW8Num17z0"/>
    <w:rPr>
      <w:b/>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eastAsia="Times New Roman" w:hAnsi="Times New Roman" w:cs="Arial"/>
    </w:rPr>
  </w:style>
  <w:style w:type="character" w:customStyle="1" w:styleId="WW8Num18z1">
    <w:name w:val="WW8Num18z1"/>
    <w:rPr>
      <w:rFonts w:ascii="Times New Roman" w:hAnsi="Times New Roman" w:cs="Courier New"/>
    </w:rPr>
  </w:style>
  <w:style w:type="character" w:customStyle="1" w:styleId="WW8Num18z2">
    <w:name w:val="WW8Num18z2"/>
  </w:style>
  <w:style w:type="character" w:customStyle="1" w:styleId="WW8Num18z3">
    <w:name w:val="WW8Num18z3"/>
  </w:style>
  <w:style w:type="character" w:customStyle="1" w:styleId="WW8Num18z5">
    <w:name w:val="WW8Num18z5"/>
  </w:style>
  <w:style w:type="character" w:customStyle="1" w:styleId="WW8Num18z6">
    <w:name w:val="WW8Num18z6"/>
  </w:style>
  <w:style w:type="character" w:customStyle="1" w:styleId="WW8Num18z8">
    <w:name w:val="WW8Num18z8"/>
  </w:style>
  <w:style w:type="character" w:customStyle="1" w:styleId="10">
    <w:name w:val="Основной шрифт абзаца1"/>
  </w:style>
  <w:style w:type="character" w:customStyle="1" w:styleId="a3">
    <w:name w:val="Текст выноски Знак"/>
    <w:rPr>
      <w:rFonts w:ascii="Segoe UI" w:hAnsi="Segoe UI" w:cs="Segoe UI"/>
      <w:sz w:val="18"/>
      <w:szCs w:val="18"/>
      <w:lang w:val="ru-RU"/>
    </w:rPr>
  </w:style>
  <w:style w:type="character" w:customStyle="1" w:styleId="a4">
    <w:name w:val="Нижний колонтитул Знак"/>
    <w:rPr>
      <w:rFonts w:ascii="Arial" w:hAnsi="Arial" w:cs="Arial"/>
      <w:sz w:val="24"/>
      <w:lang w:val="uk-UA"/>
    </w:rPr>
  </w:style>
  <w:style w:type="character" w:customStyle="1" w:styleId="11">
    <w:name w:val="Гиперссылка1"/>
    <w:rPr>
      <w:color w:val="0000FF"/>
      <w:u w:val="single"/>
    </w:rPr>
  </w:style>
  <w:style w:type="character" w:customStyle="1" w:styleId="30">
    <w:name w:val="Заголовок 3 Знак"/>
    <w:rPr>
      <w:rFonts w:ascii="Calibri Light" w:eastAsia="F" w:hAnsi="Calibri Light" w:cs="F"/>
      <w:color w:val="1F4D78"/>
      <w:sz w:val="24"/>
      <w:szCs w:val="24"/>
      <w:lang w:val="ru-RU"/>
    </w:rPr>
  </w:style>
  <w:style w:type="character" w:customStyle="1" w:styleId="ListLabel1">
    <w:name w:val="ListLabel 1"/>
    <w:rPr>
      <w:rFonts w:eastAsia="Times New Roman" w:cs="Times New Roman"/>
      <w:b/>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eastAsia="Times New Roman" w:cs="Arial"/>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b w:val="0"/>
    </w:rPr>
  </w:style>
  <w:style w:type="character" w:customStyle="1" w:styleId="ListLabel13">
    <w:name w:val="ListLabel 13"/>
    <w:rPr>
      <w:b w:val="0"/>
    </w:rPr>
  </w:style>
  <w:style w:type="character" w:customStyle="1" w:styleId="ListLabel14">
    <w:name w:val="ListLabel 14"/>
    <w:rPr>
      <w:b w:val="0"/>
    </w:rPr>
  </w:style>
  <w:style w:type="character" w:customStyle="1" w:styleId="ListLabel15">
    <w:name w:val="ListLabel 15"/>
    <w:rPr>
      <w:b w:val="0"/>
    </w:rPr>
  </w:style>
  <w:style w:type="character" w:customStyle="1" w:styleId="ListLabel16">
    <w:name w:val="ListLabel 16"/>
    <w:rPr>
      <w:b w:val="0"/>
    </w:rPr>
  </w:style>
  <w:style w:type="character" w:customStyle="1" w:styleId="ListLabel17">
    <w:name w:val="ListLabel 17"/>
    <w:rPr>
      <w:b w:val="0"/>
    </w:rPr>
  </w:style>
  <w:style w:type="character" w:customStyle="1" w:styleId="ListLabel18">
    <w:name w:val="ListLabel 18"/>
    <w:rPr>
      <w:b w:val="0"/>
    </w:rPr>
  </w:style>
  <w:style w:type="character" w:customStyle="1" w:styleId="ListLabel19">
    <w:name w:val="ListLabel 19"/>
    <w:rPr>
      <w:b w:val="0"/>
    </w:rPr>
  </w:style>
  <w:style w:type="character" w:customStyle="1" w:styleId="ListLabel20">
    <w:name w:val="ListLabel 20"/>
    <w:rPr>
      <w:b w:val="0"/>
    </w:rPr>
  </w:style>
  <w:style w:type="character" w:customStyle="1" w:styleId="ListLabel21">
    <w:name w:val="ListLabel 21"/>
    <w:rPr>
      <w:b/>
    </w:rPr>
  </w:style>
  <w:style w:type="character" w:customStyle="1" w:styleId="ListLabel22">
    <w:name w:val="ListLabel 22"/>
    <w:rPr>
      <w:rFonts w:eastAsia="Times New Roman" w:cs="Times New Roman"/>
    </w:rPr>
  </w:style>
  <w:style w:type="character" w:customStyle="1" w:styleId="ListLabel23">
    <w:name w:val="ListLabel 23"/>
    <w:rPr>
      <w:rFonts w:cs="Courier New"/>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b/>
    </w:rPr>
  </w:style>
  <w:style w:type="character" w:customStyle="1" w:styleId="ListLabel27">
    <w:name w:val="ListLabel 27"/>
    <w:rPr>
      <w:rFonts w:eastAsia="Times New Roman"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eastAsia="Times New Roman" w:cs="Times New Roman"/>
    </w:rPr>
  </w:style>
  <w:style w:type="character" w:customStyle="1" w:styleId="ListLabel32">
    <w:name w:val="ListLabel 32"/>
    <w:rPr>
      <w:rFonts w:cs="Courier New"/>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b/>
    </w:rPr>
  </w:style>
  <w:style w:type="character" w:customStyle="1" w:styleId="ListLabel36">
    <w:name w:val="ListLabel 36"/>
    <w:rPr>
      <w:b/>
    </w:rPr>
  </w:style>
  <w:style w:type="character" w:customStyle="1" w:styleId="StrongEmphasis">
    <w:name w:val="Strong Emphasis"/>
    <w:rPr>
      <w:b/>
      <w:bCs/>
    </w:rPr>
  </w:style>
  <w:style w:type="character" w:customStyle="1" w:styleId="rvts15">
    <w:name w:val="rvts15"/>
    <w:rPr>
      <w:rFonts w:ascii="Times New Roman" w:hAnsi="Times New Roman" w:cs="Times New Roman"/>
    </w:rPr>
  </w:style>
  <w:style w:type="character" w:styleId="a5">
    <w:name w:val="Hyperlink"/>
    <w:rPr>
      <w:color w:val="000080"/>
      <w:u w:val="single"/>
    </w:rPr>
  </w:style>
  <w:style w:type="paragraph" w:customStyle="1" w:styleId="a6">
    <w:name w:val="Заголовок"/>
    <w:basedOn w:val="Standard"/>
    <w:next w:val="a7"/>
    <w:pPr>
      <w:jc w:val="center"/>
    </w:pPr>
    <w:rPr>
      <w:sz w:val="32"/>
      <w:szCs w:val="20"/>
    </w:rPr>
  </w:style>
  <w:style w:type="paragraph" w:styleId="a7">
    <w:name w:val="Body Text"/>
    <w:basedOn w:val="a"/>
    <w:pPr>
      <w:spacing w:after="140" w:line="276" w:lineRule="auto"/>
    </w:pPr>
  </w:style>
  <w:style w:type="paragraph" w:styleId="a8">
    <w:name w:val="List"/>
    <w:basedOn w:val="Textbody"/>
    <w:rPr>
      <w:rFonts w:cs="Arial"/>
      <w:sz w:val="24"/>
    </w:rPr>
  </w:style>
  <w:style w:type="paragraph" w:styleId="a9">
    <w:name w:val="caption"/>
    <w:basedOn w:val="a"/>
    <w:qFormat/>
    <w:pPr>
      <w:suppressLineNumbers/>
      <w:spacing w:before="120" w:after="120"/>
    </w:pPr>
    <w:rPr>
      <w:rFonts w:cs="Arial"/>
      <w:i/>
      <w:iCs/>
      <w:sz w:val="24"/>
      <w:szCs w:val="24"/>
    </w:rPr>
  </w:style>
  <w:style w:type="paragraph" w:customStyle="1" w:styleId="12">
    <w:name w:val="Указатель1"/>
    <w:basedOn w:val="a"/>
    <w:pPr>
      <w:suppressLineNumbers/>
    </w:pPr>
    <w:rPr>
      <w:rFonts w:cs="Arial"/>
    </w:rPr>
  </w:style>
  <w:style w:type="paragraph" w:customStyle="1" w:styleId="Standard">
    <w:name w:val="Standard"/>
    <w:pPr>
      <w:suppressAutoHyphens/>
      <w:textAlignment w:val="baseline"/>
    </w:pPr>
    <w:rPr>
      <w:sz w:val="28"/>
      <w:szCs w:val="24"/>
      <w:lang w:eastAsia="zh-CN"/>
    </w:rPr>
  </w:style>
  <w:style w:type="paragraph" w:customStyle="1" w:styleId="Heading">
    <w:name w:val="Heading"/>
    <w:basedOn w:val="Standard"/>
    <w:next w:val="Textbody"/>
    <w:pPr>
      <w:keepNext/>
      <w:spacing w:before="240" w:after="120"/>
    </w:pPr>
    <w:rPr>
      <w:rFonts w:ascii="Liberation Sans" w:eastAsia="Microsoft YaHei" w:hAnsi="Liberation Sans" w:cs="Arial"/>
      <w:szCs w:val="28"/>
    </w:rPr>
  </w:style>
  <w:style w:type="paragraph" w:customStyle="1" w:styleId="Textbody">
    <w:name w:val="Text body"/>
    <w:basedOn w:val="Standard"/>
    <w:pPr>
      <w:spacing w:after="140" w:line="276" w:lineRule="auto"/>
    </w:pPr>
  </w:style>
  <w:style w:type="paragraph" w:customStyle="1" w:styleId="13">
    <w:name w:val="Название объекта1"/>
    <w:basedOn w:val="Standard"/>
    <w:pPr>
      <w:suppressLineNumbers/>
      <w:spacing w:before="120" w:after="120"/>
    </w:pPr>
    <w:rPr>
      <w:rFonts w:cs="Arial"/>
      <w:i/>
      <w:iCs/>
      <w:sz w:val="24"/>
    </w:rPr>
  </w:style>
  <w:style w:type="paragraph" w:customStyle="1" w:styleId="Index">
    <w:name w:val="Index"/>
    <w:basedOn w:val="Standard"/>
    <w:pPr>
      <w:suppressLineNumbers/>
    </w:pPr>
    <w:rPr>
      <w:rFonts w:cs="Arial"/>
      <w:sz w:val="24"/>
    </w:rPr>
  </w:style>
  <w:style w:type="paragraph" w:customStyle="1" w:styleId="Textbodyindent">
    <w:name w:val="Text body indent"/>
    <w:basedOn w:val="Standard"/>
    <w:pPr>
      <w:ind w:firstLine="567"/>
      <w:jc w:val="both"/>
    </w:pPr>
    <w:rPr>
      <w:rFonts w:ascii="Arial" w:hAnsi="Arial" w:cs="Arial"/>
      <w:sz w:val="24"/>
      <w:lang w:val="uk-UA"/>
    </w:rPr>
  </w:style>
  <w:style w:type="paragraph" w:customStyle="1" w:styleId="HeaderandFooter">
    <w:name w:val="Header and Footer"/>
    <w:basedOn w:val="Standard"/>
  </w:style>
  <w:style w:type="paragraph" w:customStyle="1" w:styleId="aa">
    <w:name w:val="Верхний и нижний колонтитулы"/>
    <w:basedOn w:val="a"/>
    <w:pPr>
      <w:suppressLineNumbers/>
      <w:tabs>
        <w:tab w:val="center" w:pos="4819"/>
        <w:tab w:val="right" w:pos="9638"/>
      </w:tabs>
    </w:pPr>
  </w:style>
  <w:style w:type="paragraph" w:styleId="ab">
    <w:name w:val="header"/>
    <w:basedOn w:val="Standard"/>
    <w:rPr>
      <w:sz w:val="24"/>
    </w:rPr>
  </w:style>
  <w:style w:type="paragraph" w:styleId="ac">
    <w:name w:val="List Paragraph"/>
    <w:basedOn w:val="Standard"/>
    <w:qFormat/>
    <w:pPr>
      <w:ind w:left="720"/>
    </w:pPr>
  </w:style>
  <w:style w:type="paragraph" w:customStyle="1" w:styleId="rvps2">
    <w:name w:val="rvps2"/>
    <w:basedOn w:val="Standard"/>
    <w:pPr>
      <w:spacing w:before="280" w:after="280"/>
    </w:pPr>
    <w:rPr>
      <w:sz w:val="24"/>
      <w:lang w:val="en-US"/>
    </w:rPr>
  </w:style>
  <w:style w:type="paragraph" w:customStyle="1" w:styleId="14">
    <w:name w:val="Обычный1"/>
    <w:pPr>
      <w:suppressAutoHyphens/>
      <w:spacing w:line="276" w:lineRule="auto"/>
      <w:textAlignment w:val="baseline"/>
    </w:pPr>
    <w:rPr>
      <w:rFonts w:ascii="Arial" w:eastAsia="Arial" w:hAnsi="Arial" w:cs="Arial"/>
      <w:color w:val="000000"/>
      <w:sz w:val="22"/>
      <w:szCs w:val="22"/>
      <w:lang w:eastAsia="zh-CN"/>
    </w:rPr>
  </w:style>
  <w:style w:type="paragraph" w:styleId="ad">
    <w:name w:val="Balloon Text"/>
    <w:basedOn w:val="Standard"/>
    <w:rPr>
      <w:rFonts w:ascii="Segoe UI" w:hAnsi="Segoe UI" w:cs="Segoe UI"/>
      <w:sz w:val="18"/>
      <w:szCs w:val="18"/>
    </w:rPr>
  </w:style>
  <w:style w:type="paragraph" w:styleId="ae">
    <w:name w:val="footer"/>
    <w:basedOn w:val="Standard"/>
    <w:rPr>
      <w:rFonts w:ascii="Arial" w:hAnsi="Arial" w:cs="Arial"/>
      <w:sz w:val="24"/>
      <w:szCs w:val="20"/>
      <w:lang w:val="uk-UA"/>
    </w:rPr>
  </w:style>
  <w:style w:type="paragraph" w:styleId="af">
    <w:name w:val="No Spacing"/>
    <w:qFormat/>
    <w:pPr>
      <w:suppressAutoHyphens/>
      <w:textAlignment w:val="baseline"/>
    </w:pPr>
    <w:rPr>
      <w:sz w:val="24"/>
      <w:szCs w:val="24"/>
      <w:lang w:eastAsia="zh-CN"/>
    </w:rPr>
  </w:style>
  <w:style w:type="paragraph" w:styleId="af0">
    <w:name w:val="Normal (Web)"/>
    <w:basedOn w:val="Standard"/>
    <w:pPr>
      <w:spacing w:before="280" w:after="280"/>
    </w:pPr>
  </w:style>
  <w:style w:type="paragraph" w:customStyle="1" w:styleId="af1">
    <w:name w:val="Содержимое таблицы"/>
    <w:basedOn w:val="a"/>
    <w:pPr>
      <w:suppressLineNumbers/>
    </w:pPr>
  </w:style>
  <w:style w:type="paragraph" w:customStyle="1" w:styleId="af2">
    <w:name w:val="Заголовок таблицы"/>
    <w:basedOn w:val="af1"/>
    <w:pPr>
      <w:jc w:val="center"/>
    </w:pPr>
    <w:rPr>
      <w:b/>
      <w:bCs/>
    </w:rPr>
  </w:style>
  <w:style w:type="character" w:customStyle="1" w:styleId="40">
    <w:name w:val="Заголовок 4 Знак"/>
    <w:basedOn w:val="a0"/>
    <w:link w:val="4"/>
    <w:uiPriority w:val="9"/>
    <w:semiHidden/>
    <w:rsid w:val="009C580C"/>
    <w:rPr>
      <w:rFonts w:asciiTheme="majorHAnsi" w:eastAsiaTheme="majorEastAsia" w:hAnsiTheme="majorHAnsi" w:cstheme="majorBidi"/>
      <w:b/>
      <w:bCs/>
      <w:i/>
      <w:iCs/>
      <w:color w:val="4F81BD" w:themeColor="accent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99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4888</Words>
  <Characters>2787</Characters>
  <Application>Microsoft Office Word</Application>
  <DocSecurity>0</DocSecurity>
  <Lines>23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7660</CharactersWithSpaces>
  <SharedDoc>false</SharedDoc>
  <HLinks>
    <vt:vector size="6" baseType="variant">
      <vt:variant>
        <vt:i4>1966190</vt:i4>
      </vt:variant>
      <vt:variant>
        <vt:i4>0</vt:i4>
      </vt:variant>
      <vt:variant>
        <vt:i4>0</vt:i4>
      </vt:variant>
      <vt:variant>
        <vt:i4>5</vt:i4>
      </vt:variant>
      <vt:variant>
        <vt:lpwstr>https://bilgorod-d.gov.ua/info/commission-z_pitan_mstobuduvannya_zemlekoristuvannya_ohoroni_navkolishnogo_seredovisha_ta_storichno_spadshini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ALOCHKA</dc:creator>
  <cp:lastModifiedBy>orgotdel</cp:lastModifiedBy>
  <cp:revision>8</cp:revision>
  <cp:lastPrinted>2021-09-06T11:41:00Z</cp:lastPrinted>
  <dcterms:created xsi:type="dcterms:W3CDTF">2021-08-30T08:05:00Z</dcterms:created>
  <dcterms:modified xsi:type="dcterms:W3CDTF">2021-09-09T08:23:00Z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diakov.net</vt:lpwstr>
  </property>
</Properties>
</file>