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8C" w:rsidRPr="003E16C4" w:rsidRDefault="003E16C4" w:rsidP="003E16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b/>
          <w:sz w:val="28"/>
          <w:szCs w:val="28"/>
        </w:rPr>
        <w:t>споживання електри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чної енергії (кВт/год)</w:t>
      </w:r>
    </w:p>
    <w:p w:rsidR="00C4798C" w:rsidRDefault="003E16C4" w:rsidP="003E16C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8419672" cy="5302619"/>
            <wp:effectExtent l="19050" t="38100" r="114728" b="31381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798C" w:rsidRDefault="00C4798C" w:rsidP="003E16C4">
      <w:pPr>
        <w:jc w:val="center"/>
      </w:pPr>
    </w:p>
    <w:p w:rsidR="003E16C4" w:rsidRDefault="003E16C4" w:rsidP="003E16C4">
      <w:pPr>
        <w:jc w:val="center"/>
      </w:pPr>
    </w:p>
    <w:p w:rsidR="003E16C4" w:rsidRDefault="003E16C4" w:rsidP="003E16C4">
      <w:pPr>
        <w:jc w:val="center"/>
      </w:pPr>
    </w:p>
    <w:p w:rsidR="00C4798C" w:rsidRPr="003E16C4" w:rsidRDefault="003E16C4" w:rsidP="003E16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 споживання теплової енергії  (Гкал)</w:t>
      </w:r>
    </w:p>
    <w:p w:rsidR="00C4798C" w:rsidRDefault="003E16C4" w:rsidP="003E16C4">
      <w:pPr>
        <w:jc w:val="center"/>
      </w:pPr>
      <w:r w:rsidRPr="00C4798C"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798C" w:rsidRDefault="00C4798C"/>
    <w:p w:rsidR="00C4798C" w:rsidRDefault="00C4798C"/>
    <w:p w:rsidR="003E16C4" w:rsidRDefault="003E16C4"/>
    <w:p w:rsidR="003E16C4" w:rsidRDefault="003E16C4"/>
    <w:p w:rsidR="003E16C4" w:rsidRPr="002D456A" w:rsidRDefault="003E16C4" w:rsidP="003E16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ліз споживання водних ресурсів (м3)</w:t>
      </w:r>
    </w:p>
    <w:p w:rsidR="003E16C4" w:rsidRPr="003E16C4" w:rsidRDefault="003E16C4" w:rsidP="003E16C4">
      <w:pPr>
        <w:jc w:val="center"/>
        <w:rPr>
          <w:lang w:val="uk-UA"/>
        </w:rPr>
      </w:pPr>
    </w:p>
    <w:p w:rsidR="00C4798C" w:rsidRDefault="002D456A" w:rsidP="003E16C4">
      <w:pPr>
        <w:jc w:val="center"/>
      </w:pPr>
      <w:r w:rsidRPr="002D456A"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4798C" w:rsidSect="00E70FA0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02" w:rsidRDefault="00441502" w:rsidP="00A47120">
      <w:pPr>
        <w:spacing w:after="0" w:line="240" w:lineRule="auto"/>
      </w:pPr>
      <w:r>
        <w:separator/>
      </w:r>
    </w:p>
  </w:endnote>
  <w:endnote w:type="continuationSeparator" w:id="1">
    <w:p w:rsidR="00441502" w:rsidRDefault="00441502" w:rsidP="00A4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02" w:rsidRDefault="00441502" w:rsidP="00A47120">
      <w:pPr>
        <w:spacing w:after="0" w:line="240" w:lineRule="auto"/>
      </w:pPr>
      <w:r>
        <w:separator/>
      </w:r>
    </w:p>
  </w:footnote>
  <w:footnote w:type="continuationSeparator" w:id="1">
    <w:p w:rsidR="00441502" w:rsidRDefault="00441502" w:rsidP="00A4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0FA0"/>
    <w:rsid w:val="000115CA"/>
    <w:rsid w:val="00021040"/>
    <w:rsid w:val="00036263"/>
    <w:rsid w:val="000554D5"/>
    <w:rsid w:val="001A347E"/>
    <w:rsid w:val="002551D3"/>
    <w:rsid w:val="002D456A"/>
    <w:rsid w:val="002F2E9A"/>
    <w:rsid w:val="003E16C4"/>
    <w:rsid w:val="00403D09"/>
    <w:rsid w:val="00441502"/>
    <w:rsid w:val="00491167"/>
    <w:rsid w:val="00655ACD"/>
    <w:rsid w:val="00676756"/>
    <w:rsid w:val="006934EF"/>
    <w:rsid w:val="006C56F3"/>
    <w:rsid w:val="006F3829"/>
    <w:rsid w:val="006F7578"/>
    <w:rsid w:val="00756A3A"/>
    <w:rsid w:val="00770A36"/>
    <w:rsid w:val="00793BF3"/>
    <w:rsid w:val="007B1D53"/>
    <w:rsid w:val="008467EB"/>
    <w:rsid w:val="00881AD1"/>
    <w:rsid w:val="0089659C"/>
    <w:rsid w:val="008F3B7B"/>
    <w:rsid w:val="00923184"/>
    <w:rsid w:val="00947F41"/>
    <w:rsid w:val="00A14D89"/>
    <w:rsid w:val="00A318BC"/>
    <w:rsid w:val="00A47120"/>
    <w:rsid w:val="00AA2EDE"/>
    <w:rsid w:val="00AC3679"/>
    <w:rsid w:val="00AD6E9E"/>
    <w:rsid w:val="00B96AAD"/>
    <w:rsid w:val="00C36E76"/>
    <w:rsid w:val="00C4498B"/>
    <w:rsid w:val="00C4798C"/>
    <w:rsid w:val="00CC050D"/>
    <w:rsid w:val="00CC4516"/>
    <w:rsid w:val="00CE5528"/>
    <w:rsid w:val="00DE3619"/>
    <w:rsid w:val="00E70FA0"/>
    <w:rsid w:val="00F039F7"/>
    <w:rsid w:val="00F5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120"/>
  </w:style>
  <w:style w:type="paragraph" w:styleId="a7">
    <w:name w:val="footer"/>
    <w:basedOn w:val="a"/>
    <w:link w:val="a8"/>
    <w:uiPriority w:val="99"/>
    <w:semiHidden/>
    <w:unhideWhenUsed/>
    <w:rsid w:val="00A4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93542196763E-2"/>
          <c:y val="3.3005023709448515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3704</c:v>
                </c:pt>
                <c:pt idx="1">
                  <c:v>5564</c:v>
                </c:pt>
                <c:pt idx="2">
                  <c:v>4217</c:v>
                </c:pt>
                <c:pt idx="3">
                  <c:v>6242</c:v>
                </c:pt>
                <c:pt idx="4">
                  <c:v>3885</c:v>
                </c:pt>
                <c:pt idx="5">
                  <c:v>4042</c:v>
                </c:pt>
                <c:pt idx="6">
                  <c:v>4060</c:v>
                </c:pt>
                <c:pt idx="7">
                  <c:v>1458</c:v>
                </c:pt>
                <c:pt idx="8">
                  <c:v>2728</c:v>
                </c:pt>
                <c:pt idx="9">
                  <c:v>4069</c:v>
                </c:pt>
                <c:pt idx="10">
                  <c:v>6367</c:v>
                </c:pt>
                <c:pt idx="11">
                  <c:v>5787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3640</c:v>
                </c:pt>
                <c:pt idx="1">
                  <c:v>6059</c:v>
                </c:pt>
                <c:pt idx="2">
                  <c:v>4145</c:v>
                </c:pt>
                <c:pt idx="3">
                  <c:v>4579</c:v>
                </c:pt>
                <c:pt idx="4">
                  <c:v>4465</c:v>
                </c:pt>
                <c:pt idx="5">
                  <c:v>2133</c:v>
                </c:pt>
                <c:pt idx="6">
                  <c:v>456</c:v>
                </c:pt>
                <c:pt idx="7">
                  <c:v>542</c:v>
                </c:pt>
                <c:pt idx="8">
                  <c:v>2162</c:v>
                </c:pt>
                <c:pt idx="9">
                  <c:v>3189</c:v>
                </c:pt>
                <c:pt idx="10">
                  <c:v>4905</c:v>
                </c:pt>
                <c:pt idx="11">
                  <c:v>5717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1412</c:v>
                </c:pt>
                <c:pt idx="1">
                  <c:v>4590</c:v>
                </c:pt>
                <c:pt idx="2">
                  <c:v>2834</c:v>
                </c:pt>
                <c:pt idx="3">
                  <c:v>617</c:v>
                </c:pt>
                <c:pt idx="4">
                  <c:v>438</c:v>
                </c:pt>
                <c:pt idx="5">
                  <c:v>2401</c:v>
                </c:pt>
                <c:pt idx="6">
                  <c:v>2123</c:v>
                </c:pt>
                <c:pt idx="7">
                  <c:v>2390</c:v>
                </c:pt>
                <c:pt idx="8">
                  <c:v>2682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108903424"/>
        <c:axId val="108905216"/>
        <c:axId val="0"/>
      </c:bar3DChart>
      <c:catAx>
        <c:axId val="108903424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8905216"/>
        <c:crossesAt val="0"/>
        <c:auto val="1"/>
        <c:lblAlgn val="ctr"/>
        <c:lblOffset val="100"/>
      </c:catAx>
      <c:valAx>
        <c:axId val="108905216"/>
        <c:scaling>
          <c:orientation val="minMax"/>
          <c:max val="100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8903424"/>
        <c:crosses val="autoZero"/>
        <c:crossBetween val="between"/>
        <c:majorUnit val="500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0.13006449736097575"/>
          <c:y val="3.3005023709448515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38.354999999999997</c:v>
                </c:pt>
                <c:pt idx="1">
                  <c:v>29.03</c:v>
                </c:pt>
                <c:pt idx="2">
                  <c:v>36.212000000000003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24.361000000000001</c:v>
                </c:pt>
                <c:pt idx="11">
                  <c:v>13.985000000000019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68.611000000000004</c:v>
                </c:pt>
                <c:pt idx="1">
                  <c:v>30.738</c:v>
                </c:pt>
                <c:pt idx="2">
                  <c:v>27.974999999999987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15.524000000000001</c:v>
                </c:pt>
                <c:pt idx="11">
                  <c:v>28.4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38.513999999999996</c:v>
                </c:pt>
                <c:pt idx="1">
                  <c:v>32.123000000000012</c:v>
                </c:pt>
                <c:pt idx="2">
                  <c:v>24.695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29419392"/>
        <c:axId val="29420928"/>
        <c:axId val="0"/>
      </c:bar3DChart>
      <c:catAx>
        <c:axId val="294193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9420928"/>
        <c:crossesAt val="0"/>
        <c:auto val="1"/>
        <c:lblAlgn val="ctr"/>
        <c:lblOffset val="100"/>
      </c:catAx>
      <c:valAx>
        <c:axId val="29420928"/>
        <c:scaling>
          <c:orientation val="minMax"/>
          <c:max val="2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29419392"/>
        <c:crosses val="autoZero"/>
        <c:crossBetween val="between"/>
        <c:majorUnit val="20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693E-2"/>
          <c:y val="3.3004932241407277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93</c:v>
                </c:pt>
                <c:pt idx="1">
                  <c:v>123</c:v>
                </c:pt>
                <c:pt idx="2">
                  <c:v>123</c:v>
                </c:pt>
                <c:pt idx="3">
                  <c:v>227</c:v>
                </c:pt>
                <c:pt idx="4">
                  <c:v>174</c:v>
                </c:pt>
                <c:pt idx="5">
                  <c:v>230</c:v>
                </c:pt>
                <c:pt idx="6">
                  <c:v>246</c:v>
                </c:pt>
                <c:pt idx="7">
                  <c:v>126</c:v>
                </c:pt>
                <c:pt idx="8">
                  <c:v>154</c:v>
                </c:pt>
                <c:pt idx="9">
                  <c:v>203</c:v>
                </c:pt>
                <c:pt idx="10">
                  <c:v>196</c:v>
                </c:pt>
                <c:pt idx="11">
                  <c:v>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116</c:v>
                </c:pt>
                <c:pt idx="1">
                  <c:v>193</c:v>
                </c:pt>
                <c:pt idx="2">
                  <c:v>196</c:v>
                </c:pt>
                <c:pt idx="3">
                  <c:v>185</c:v>
                </c:pt>
                <c:pt idx="4">
                  <c:v>159</c:v>
                </c:pt>
                <c:pt idx="5">
                  <c:v>153</c:v>
                </c:pt>
                <c:pt idx="6">
                  <c:v>0</c:v>
                </c:pt>
                <c:pt idx="7">
                  <c:v>95</c:v>
                </c:pt>
                <c:pt idx="8">
                  <c:v>109</c:v>
                </c:pt>
                <c:pt idx="9">
                  <c:v>135</c:v>
                </c:pt>
                <c:pt idx="10">
                  <c:v>138</c:v>
                </c:pt>
                <c:pt idx="11">
                  <c:v>151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37</c:v>
                </c:pt>
                <c:pt idx="1">
                  <c:v>194</c:v>
                </c:pt>
                <c:pt idx="2">
                  <c:v>136</c:v>
                </c:pt>
                <c:pt idx="3">
                  <c:v>62</c:v>
                </c:pt>
                <c:pt idx="4">
                  <c:v>46</c:v>
                </c:pt>
                <c:pt idx="5">
                  <c:v>129</c:v>
                </c:pt>
                <c:pt idx="6">
                  <c:v>185</c:v>
                </c:pt>
                <c:pt idx="7">
                  <c:v>217</c:v>
                </c:pt>
                <c:pt idx="8">
                  <c:v>212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127365888"/>
        <c:axId val="127367424"/>
        <c:axId val="0"/>
      </c:bar3DChart>
      <c:catAx>
        <c:axId val="12736588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7367424"/>
        <c:crossesAt val="0"/>
        <c:auto val="1"/>
        <c:lblAlgn val="ctr"/>
        <c:lblOffset val="100"/>
      </c:catAx>
      <c:valAx>
        <c:axId val="127367424"/>
        <c:scaling>
          <c:orientation val="minMax"/>
          <c:max val="4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7365888"/>
        <c:crosses val="autoZero"/>
        <c:crossBetween val="between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BD9C-CA62-4FC3-A26D-A45E3C9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споживання енергії (кВт/год)</vt:lpstr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споживання енергії (кВт/год)</dc:title>
  <dc:creator>TRANSP</dc:creator>
  <cp:lastModifiedBy>USER</cp:lastModifiedBy>
  <cp:revision>6</cp:revision>
  <dcterms:created xsi:type="dcterms:W3CDTF">2020-06-04T06:57:00Z</dcterms:created>
  <dcterms:modified xsi:type="dcterms:W3CDTF">2020-10-16T08:35:00Z</dcterms:modified>
</cp:coreProperties>
</file>